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62EA1" w14:textId="77777777" w:rsidR="004F0D73" w:rsidRDefault="004F0D73" w:rsidP="004F0D73">
      <w:pPr>
        <w:jc w:val="center"/>
      </w:pPr>
      <w:r w:rsidRPr="00D45B16">
        <w:rPr>
          <w:noProof/>
        </w:rPr>
        <w:drawing>
          <wp:inline distT="0" distB="0" distL="0" distR="0" wp14:anchorId="72F3E62C" wp14:editId="11D22E0F">
            <wp:extent cx="1524000" cy="1022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022350"/>
                    </a:xfrm>
                    <a:prstGeom prst="rect">
                      <a:avLst/>
                    </a:prstGeom>
                    <a:noFill/>
                    <a:ln>
                      <a:noFill/>
                    </a:ln>
                  </pic:spPr>
                </pic:pic>
              </a:graphicData>
            </a:graphic>
          </wp:inline>
        </w:drawing>
      </w:r>
      <w:r w:rsidR="004A581C">
        <w:rPr>
          <w:rFonts w:eastAsia="DejaVu Sans Condensed" w:cstheme="minorHAnsi"/>
          <w:b/>
          <w:noProof/>
          <w:color w:val="FFFFFF" w:themeColor="background1"/>
          <w:spacing w:val="84"/>
          <w:sz w:val="36"/>
          <w:szCs w:val="24"/>
          <w:lang w:eastAsia="en-GB"/>
        </w:rPr>
        <w:drawing>
          <wp:inline distT="0" distB="0" distL="0" distR="0" wp14:anchorId="473DA388" wp14:editId="22B76715">
            <wp:extent cx="812800" cy="919048"/>
            <wp:effectExtent l="19050" t="19050" r="25400" b="14605"/>
            <wp:docPr id="1" name="Picture 1" descr="E:\Barrys files\IIED General\barry-mug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rys files\IIED General\barry-mugsho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919048"/>
                    </a:xfrm>
                    <a:prstGeom prst="rect">
                      <a:avLst/>
                    </a:prstGeom>
                    <a:noFill/>
                    <a:ln>
                      <a:solidFill>
                        <a:schemeClr val="tx1"/>
                      </a:solidFill>
                    </a:ln>
                  </pic:spPr>
                </pic:pic>
              </a:graphicData>
            </a:graphic>
          </wp:inline>
        </w:drawing>
      </w:r>
    </w:p>
    <w:p w14:paraId="3C578BD6" w14:textId="77777777" w:rsidR="004F0D73" w:rsidRDefault="004F0D73"/>
    <w:p w14:paraId="059C772D" w14:textId="77777777" w:rsidR="004F0D73" w:rsidRPr="004F0D73" w:rsidRDefault="004F0D73" w:rsidP="004F0D73">
      <w:pPr>
        <w:jc w:val="center"/>
        <w:rPr>
          <w:b/>
        </w:rPr>
      </w:pPr>
      <w:r w:rsidRPr="004F0D73">
        <w:rPr>
          <w:b/>
        </w:rPr>
        <w:t>BARRY DALAL-CLAYTON</w:t>
      </w:r>
    </w:p>
    <w:p w14:paraId="5E94A913" w14:textId="77777777" w:rsidR="004F0D73" w:rsidRPr="004F0D73" w:rsidRDefault="004F0D73" w:rsidP="004F0D73">
      <w:pPr>
        <w:jc w:val="center"/>
        <w:rPr>
          <w:b/>
        </w:rPr>
      </w:pPr>
    </w:p>
    <w:p w14:paraId="082732CB" w14:textId="77777777" w:rsidR="004F0D73" w:rsidRPr="00DC0B7B" w:rsidRDefault="004F0D73" w:rsidP="004F0D73">
      <w:pPr>
        <w:jc w:val="center"/>
        <w:rPr>
          <w:b/>
          <w:sz w:val="28"/>
          <w:szCs w:val="28"/>
        </w:rPr>
      </w:pPr>
      <w:r w:rsidRPr="00DC0B7B">
        <w:rPr>
          <w:b/>
          <w:sz w:val="28"/>
          <w:szCs w:val="28"/>
        </w:rPr>
        <w:t>SUMMARY OF ENVIRONMENTAL ASSESSMENT EXPERIENCE</w:t>
      </w:r>
    </w:p>
    <w:tbl>
      <w:tblPr>
        <w:tblStyle w:val="TableGrid"/>
        <w:tblW w:w="0" w:type="auto"/>
        <w:tblLook w:val="04A0" w:firstRow="1" w:lastRow="0" w:firstColumn="1" w:lastColumn="0" w:noHBand="0" w:noVBand="1"/>
      </w:tblPr>
      <w:tblGrid>
        <w:gridCol w:w="1838"/>
        <w:gridCol w:w="7178"/>
      </w:tblGrid>
      <w:tr w:rsidR="004F0D73" w14:paraId="29B43B83" w14:textId="77777777" w:rsidTr="008566C9">
        <w:tc>
          <w:tcPr>
            <w:tcW w:w="1838" w:type="dxa"/>
          </w:tcPr>
          <w:p w14:paraId="62D45702" w14:textId="77777777" w:rsidR="004F0D73" w:rsidRPr="008566C9" w:rsidRDefault="009F401E" w:rsidP="004F0D73">
            <w:pPr>
              <w:rPr>
                <w:sz w:val="20"/>
                <w:szCs w:val="20"/>
              </w:rPr>
            </w:pPr>
            <w:r w:rsidRPr="008566C9">
              <w:rPr>
                <w:b/>
                <w:sz w:val="20"/>
                <w:szCs w:val="20"/>
              </w:rPr>
              <w:t>Employer</w:t>
            </w:r>
          </w:p>
        </w:tc>
        <w:tc>
          <w:tcPr>
            <w:tcW w:w="7178" w:type="dxa"/>
          </w:tcPr>
          <w:p w14:paraId="071AC996" w14:textId="77777777" w:rsidR="004F0D73" w:rsidRPr="008566C9" w:rsidRDefault="004F0D73" w:rsidP="004F0D73">
            <w:pPr>
              <w:rPr>
                <w:sz w:val="20"/>
                <w:szCs w:val="20"/>
              </w:rPr>
            </w:pPr>
            <w:r w:rsidRPr="008566C9">
              <w:rPr>
                <w:sz w:val="20"/>
                <w:szCs w:val="20"/>
              </w:rPr>
              <w:t xml:space="preserve">Environment and Development Services International </w:t>
            </w:r>
          </w:p>
        </w:tc>
      </w:tr>
      <w:tr w:rsidR="004F0D73" w:rsidRPr="004F0D73" w14:paraId="08E7B191" w14:textId="77777777" w:rsidTr="008566C9">
        <w:tc>
          <w:tcPr>
            <w:tcW w:w="1838" w:type="dxa"/>
          </w:tcPr>
          <w:p w14:paraId="025BD707" w14:textId="77777777" w:rsidR="004F0D73" w:rsidRPr="008566C9" w:rsidRDefault="004F0D73" w:rsidP="004F0D73">
            <w:pPr>
              <w:rPr>
                <w:b/>
                <w:sz w:val="20"/>
                <w:szCs w:val="20"/>
              </w:rPr>
            </w:pPr>
            <w:r w:rsidRPr="008566C9">
              <w:rPr>
                <w:b/>
                <w:sz w:val="20"/>
                <w:szCs w:val="20"/>
              </w:rPr>
              <w:t>Date of birth</w:t>
            </w:r>
          </w:p>
        </w:tc>
        <w:tc>
          <w:tcPr>
            <w:tcW w:w="7178" w:type="dxa"/>
          </w:tcPr>
          <w:p w14:paraId="1854D122" w14:textId="77777777" w:rsidR="004F0D73" w:rsidRPr="008566C9" w:rsidRDefault="004F0D73" w:rsidP="004F0D73">
            <w:pPr>
              <w:rPr>
                <w:sz w:val="20"/>
                <w:szCs w:val="20"/>
              </w:rPr>
            </w:pPr>
            <w:r w:rsidRPr="008566C9">
              <w:rPr>
                <w:sz w:val="20"/>
                <w:szCs w:val="20"/>
              </w:rPr>
              <w:t>10 June 1950</w:t>
            </w:r>
          </w:p>
        </w:tc>
      </w:tr>
      <w:tr w:rsidR="004F0D73" w:rsidRPr="004F0D73" w14:paraId="3FD8ADA1" w14:textId="77777777" w:rsidTr="008566C9">
        <w:tc>
          <w:tcPr>
            <w:tcW w:w="1838" w:type="dxa"/>
          </w:tcPr>
          <w:p w14:paraId="3B93B23C" w14:textId="77777777" w:rsidR="004F0D73" w:rsidRPr="008566C9" w:rsidRDefault="004F0D73" w:rsidP="004F0D73">
            <w:pPr>
              <w:rPr>
                <w:b/>
                <w:sz w:val="20"/>
                <w:szCs w:val="20"/>
              </w:rPr>
            </w:pPr>
            <w:r w:rsidRPr="008566C9">
              <w:rPr>
                <w:b/>
                <w:sz w:val="20"/>
                <w:szCs w:val="20"/>
              </w:rPr>
              <w:t>Education</w:t>
            </w:r>
          </w:p>
        </w:tc>
        <w:tc>
          <w:tcPr>
            <w:tcW w:w="7178" w:type="dxa"/>
          </w:tcPr>
          <w:p w14:paraId="2C29883B" w14:textId="77777777" w:rsidR="004F0D73" w:rsidRPr="008566C9" w:rsidRDefault="004F0D73" w:rsidP="004F0D73">
            <w:pPr>
              <w:numPr>
                <w:ilvl w:val="0"/>
                <w:numId w:val="1"/>
              </w:numPr>
              <w:ind w:left="418"/>
              <w:rPr>
                <w:rFonts w:cstheme="minorHAnsi"/>
                <w:sz w:val="20"/>
                <w:szCs w:val="20"/>
              </w:rPr>
            </w:pPr>
            <w:r w:rsidRPr="008566C9">
              <w:rPr>
                <w:rFonts w:cs="Arial"/>
                <w:sz w:val="20"/>
                <w:szCs w:val="20"/>
              </w:rPr>
              <w:t>BSc (Hons) Botany (Ecology) 1971, University of Durham, UK</w:t>
            </w:r>
          </w:p>
          <w:p w14:paraId="505C1081" w14:textId="77777777" w:rsidR="004F0D73" w:rsidRPr="008566C9" w:rsidRDefault="004F0D73" w:rsidP="004F0D73">
            <w:pPr>
              <w:numPr>
                <w:ilvl w:val="0"/>
                <w:numId w:val="1"/>
              </w:numPr>
              <w:tabs>
                <w:tab w:val="num" w:pos="720"/>
              </w:tabs>
              <w:ind w:left="418"/>
              <w:rPr>
                <w:sz w:val="20"/>
                <w:szCs w:val="20"/>
              </w:rPr>
            </w:pPr>
            <w:r w:rsidRPr="008566C9">
              <w:rPr>
                <w:rFonts w:cs="Arial"/>
                <w:sz w:val="20"/>
                <w:szCs w:val="20"/>
              </w:rPr>
              <w:t>MSc (Land use evaluation), University of Durham, UK,</w:t>
            </w:r>
            <w:r w:rsidRPr="008566C9">
              <w:rPr>
                <w:rFonts w:cstheme="minorHAnsi"/>
                <w:sz w:val="20"/>
                <w:szCs w:val="20"/>
              </w:rPr>
              <w:t xml:space="preserve"> 1977</w:t>
            </w:r>
          </w:p>
          <w:p w14:paraId="76F2133B" w14:textId="77777777" w:rsidR="004F0D73" w:rsidRPr="008566C9" w:rsidRDefault="004F0D73" w:rsidP="004F0D73">
            <w:pPr>
              <w:numPr>
                <w:ilvl w:val="0"/>
                <w:numId w:val="1"/>
              </w:numPr>
              <w:tabs>
                <w:tab w:val="num" w:pos="720"/>
              </w:tabs>
              <w:ind w:left="418"/>
              <w:rPr>
                <w:sz w:val="20"/>
                <w:szCs w:val="20"/>
              </w:rPr>
            </w:pPr>
            <w:r w:rsidRPr="008566C9">
              <w:rPr>
                <w:rFonts w:cs="Arial"/>
                <w:sz w:val="20"/>
                <w:szCs w:val="20"/>
              </w:rPr>
              <w:t>DPhil (African soils and landscapes)</w:t>
            </w:r>
            <w:r w:rsidRPr="008566C9">
              <w:rPr>
                <w:rFonts w:cstheme="minorHAnsi"/>
                <w:sz w:val="20"/>
                <w:szCs w:val="20"/>
              </w:rPr>
              <w:t>. University of Sussex, UK, 1988</w:t>
            </w:r>
          </w:p>
        </w:tc>
      </w:tr>
      <w:tr w:rsidR="004F0D73" w:rsidRPr="004F0D73" w14:paraId="44ADA5ED" w14:textId="77777777" w:rsidTr="008566C9">
        <w:tc>
          <w:tcPr>
            <w:tcW w:w="1838" w:type="dxa"/>
          </w:tcPr>
          <w:p w14:paraId="7689C23E" w14:textId="77777777" w:rsidR="004F0D73" w:rsidRPr="008566C9" w:rsidRDefault="004F0D73" w:rsidP="004F0D73">
            <w:pPr>
              <w:rPr>
                <w:b/>
                <w:sz w:val="20"/>
                <w:szCs w:val="20"/>
              </w:rPr>
            </w:pPr>
            <w:r w:rsidRPr="008566C9">
              <w:rPr>
                <w:b/>
                <w:sz w:val="20"/>
                <w:szCs w:val="20"/>
              </w:rPr>
              <w:t>Membership of professional associations</w:t>
            </w:r>
          </w:p>
        </w:tc>
        <w:tc>
          <w:tcPr>
            <w:tcW w:w="7178" w:type="dxa"/>
          </w:tcPr>
          <w:p w14:paraId="1DEDACAD" w14:textId="77777777" w:rsidR="004F0D73" w:rsidRPr="008566C9" w:rsidRDefault="004F0D73" w:rsidP="004F0D73">
            <w:pPr>
              <w:pStyle w:val="ListParagraph"/>
              <w:numPr>
                <w:ilvl w:val="0"/>
                <w:numId w:val="2"/>
              </w:numPr>
              <w:spacing w:before="0" w:after="0" w:line="240" w:lineRule="auto"/>
              <w:rPr>
                <w:rFonts w:cstheme="minorHAnsi"/>
                <w:color w:val="000000"/>
                <w:lang w:val="en-GB" w:eastAsia="en-GB"/>
              </w:rPr>
            </w:pPr>
            <w:r w:rsidRPr="008566C9">
              <w:rPr>
                <w:rFonts w:cstheme="minorHAnsi"/>
                <w:color w:val="000000"/>
                <w:lang w:val="en-GB" w:eastAsia="en-GB"/>
              </w:rPr>
              <w:t xml:space="preserve">International Association for Impact Assessment         </w:t>
            </w:r>
          </w:p>
          <w:p w14:paraId="42062EE8" w14:textId="77777777" w:rsidR="004F0D73" w:rsidRPr="008566C9" w:rsidRDefault="004F0D73" w:rsidP="004F0D73">
            <w:pPr>
              <w:pStyle w:val="ListParagraph"/>
              <w:numPr>
                <w:ilvl w:val="0"/>
                <w:numId w:val="2"/>
              </w:numPr>
              <w:spacing w:before="0" w:after="0" w:line="240" w:lineRule="auto"/>
            </w:pPr>
            <w:r w:rsidRPr="008566C9">
              <w:rPr>
                <w:rFonts w:cstheme="minorHAnsi"/>
                <w:color w:val="000000"/>
                <w:lang w:val="en-GB" w:eastAsia="en-GB"/>
              </w:rPr>
              <w:t>Institute of Biology</w:t>
            </w:r>
            <w:r w:rsidRPr="008566C9">
              <w:rPr>
                <w:rFonts w:eastAsia="Batang" w:cs="Arial"/>
                <w:lang w:val="en-GB"/>
              </w:rPr>
              <w:t xml:space="preserve"> (Chartered Biologist)</w:t>
            </w:r>
          </w:p>
          <w:p w14:paraId="02424DC1" w14:textId="77777777" w:rsidR="004F0D73" w:rsidRPr="008566C9" w:rsidRDefault="004F0D73" w:rsidP="004F0D73">
            <w:pPr>
              <w:pStyle w:val="ListParagraph"/>
              <w:numPr>
                <w:ilvl w:val="0"/>
                <w:numId w:val="2"/>
              </w:numPr>
              <w:spacing w:before="0" w:after="0" w:line="240" w:lineRule="auto"/>
            </w:pPr>
            <w:r w:rsidRPr="008566C9">
              <w:rPr>
                <w:rFonts w:eastAsia="Batang" w:cs="Arial"/>
                <w:lang w:val="en-GB"/>
              </w:rPr>
              <w:t>Royal Geographical Society (Fellow)</w:t>
            </w:r>
          </w:p>
        </w:tc>
      </w:tr>
      <w:tr w:rsidR="004F0D73" w:rsidRPr="004F0D73" w14:paraId="6B195F16" w14:textId="77777777" w:rsidTr="008566C9">
        <w:tc>
          <w:tcPr>
            <w:tcW w:w="1838" w:type="dxa"/>
          </w:tcPr>
          <w:p w14:paraId="54C35382" w14:textId="77777777" w:rsidR="004F0D73" w:rsidRPr="008566C9" w:rsidRDefault="004F0D73" w:rsidP="004F0D73">
            <w:pPr>
              <w:rPr>
                <w:b/>
                <w:sz w:val="20"/>
                <w:szCs w:val="20"/>
              </w:rPr>
            </w:pPr>
            <w:r w:rsidRPr="008566C9">
              <w:rPr>
                <w:b/>
                <w:sz w:val="20"/>
                <w:szCs w:val="20"/>
              </w:rPr>
              <w:t>Other training</w:t>
            </w:r>
          </w:p>
        </w:tc>
        <w:tc>
          <w:tcPr>
            <w:tcW w:w="7178" w:type="dxa"/>
          </w:tcPr>
          <w:p w14:paraId="64678DF9" w14:textId="77777777" w:rsidR="004F0D73" w:rsidRPr="008566C9" w:rsidRDefault="004F0D73" w:rsidP="004F0D73">
            <w:pPr>
              <w:numPr>
                <w:ilvl w:val="0"/>
                <w:numId w:val="1"/>
              </w:numPr>
              <w:tabs>
                <w:tab w:val="num" w:pos="720"/>
              </w:tabs>
              <w:ind w:left="418"/>
              <w:rPr>
                <w:sz w:val="20"/>
                <w:szCs w:val="20"/>
              </w:rPr>
            </w:pPr>
            <w:r w:rsidRPr="008566C9">
              <w:rPr>
                <w:rFonts w:cstheme="minorHAnsi"/>
                <w:sz w:val="20"/>
                <w:szCs w:val="20"/>
              </w:rPr>
              <w:t>Land Use Planning and Tropical Crop Ecology,  National College of Agricultural Engineering, Silsoe, UK (1972) .</w:t>
            </w:r>
          </w:p>
          <w:p w14:paraId="73BE6AF0" w14:textId="77777777" w:rsidR="004F0D73" w:rsidRPr="008566C9" w:rsidRDefault="004F0D73" w:rsidP="004F0D73">
            <w:pPr>
              <w:numPr>
                <w:ilvl w:val="0"/>
                <w:numId w:val="1"/>
              </w:numPr>
              <w:tabs>
                <w:tab w:val="num" w:pos="720"/>
              </w:tabs>
              <w:ind w:left="418"/>
              <w:rPr>
                <w:sz w:val="20"/>
                <w:szCs w:val="20"/>
              </w:rPr>
            </w:pPr>
            <w:r w:rsidRPr="008566C9">
              <w:rPr>
                <w:rFonts w:cstheme="minorHAnsi"/>
                <w:sz w:val="20"/>
                <w:szCs w:val="20"/>
              </w:rPr>
              <w:t>Soil Taxonomy and Agro-technology Transfer, US Dept. of Agriculture and Soil Management Support Services (1985).</w:t>
            </w:r>
          </w:p>
        </w:tc>
      </w:tr>
      <w:tr w:rsidR="004F0D73" w:rsidRPr="004F0D73" w14:paraId="0C4FA342" w14:textId="77777777" w:rsidTr="008566C9">
        <w:tc>
          <w:tcPr>
            <w:tcW w:w="1838" w:type="dxa"/>
          </w:tcPr>
          <w:p w14:paraId="4761D065" w14:textId="77777777" w:rsidR="004F0D73" w:rsidRPr="008566C9" w:rsidRDefault="00C34EC0" w:rsidP="004F0D73">
            <w:pPr>
              <w:rPr>
                <w:b/>
                <w:sz w:val="20"/>
                <w:szCs w:val="20"/>
              </w:rPr>
            </w:pPr>
            <w:r w:rsidRPr="008566C9">
              <w:rPr>
                <w:b/>
                <w:sz w:val="20"/>
                <w:szCs w:val="20"/>
              </w:rPr>
              <w:t>Countries worked in</w:t>
            </w:r>
          </w:p>
        </w:tc>
        <w:tc>
          <w:tcPr>
            <w:tcW w:w="7178" w:type="dxa"/>
          </w:tcPr>
          <w:p w14:paraId="0E8480D8" w14:textId="77777777" w:rsidR="004F0D73" w:rsidRPr="008566C9" w:rsidRDefault="00C34EC0" w:rsidP="004F0D73">
            <w:pPr>
              <w:rPr>
                <w:sz w:val="20"/>
                <w:szCs w:val="20"/>
              </w:rPr>
            </w:pPr>
            <w:r w:rsidRPr="008566C9">
              <w:rPr>
                <w:rFonts w:eastAsia="Batang" w:cs="Arial"/>
                <w:sz w:val="20"/>
                <w:szCs w:val="20"/>
              </w:rPr>
              <w:t>Azerbaijan, Bangladesh, Bhutan, Bolivia, Botswana, Canada, China, France, Ghana, India, Kazakhstan,  Kenya, Namibia, Nepal, Netherlands, Pakistan, Philippines, South Africa, Tanzania, Vietnam, Zambia, UK.</w:t>
            </w:r>
          </w:p>
        </w:tc>
      </w:tr>
      <w:tr w:rsidR="004F0D73" w:rsidRPr="004F0D73" w14:paraId="09638515" w14:textId="77777777" w:rsidTr="008566C9">
        <w:tc>
          <w:tcPr>
            <w:tcW w:w="1838" w:type="dxa"/>
          </w:tcPr>
          <w:p w14:paraId="6636C4B6" w14:textId="77777777" w:rsidR="004F0D73" w:rsidRPr="008566C9" w:rsidRDefault="00C34EC0" w:rsidP="004F0D73">
            <w:pPr>
              <w:rPr>
                <w:b/>
                <w:sz w:val="20"/>
                <w:szCs w:val="20"/>
              </w:rPr>
            </w:pPr>
            <w:r w:rsidRPr="008566C9">
              <w:rPr>
                <w:b/>
                <w:sz w:val="20"/>
                <w:szCs w:val="20"/>
              </w:rPr>
              <w:t>Languages</w:t>
            </w:r>
          </w:p>
          <w:p w14:paraId="5E255AA0" w14:textId="77777777" w:rsidR="00DC0B7B" w:rsidRPr="008566C9" w:rsidRDefault="00DC0B7B" w:rsidP="00DC0B7B">
            <w:pPr>
              <w:jc w:val="right"/>
              <w:rPr>
                <w:sz w:val="20"/>
                <w:szCs w:val="20"/>
              </w:rPr>
            </w:pPr>
            <w:r w:rsidRPr="008566C9">
              <w:rPr>
                <w:sz w:val="20"/>
                <w:szCs w:val="20"/>
              </w:rPr>
              <w:t>English</w:t>
            </w:r>
          </w:p>
          <w:p w14:paraId="5A12842A" w14:textId="77777777" w:rsidR="00DC0B7B" w:rsidRPr="008566C9" w:rsidRDefault="00DC0B7B" w:rsidP="00DC0B7B">
            <w:pPr>
              <w:jc w:val="right"/>
              <w:rPr>
                <w:sz w:val="20"/>
                <w:szCs w:val="20"/>
              </w:rPr>
            </w:pPr>
            <w:r w:rsidRPr="008566C9">
              <w:rPr>
                <w:sz w:val="20"/>
                <w:szCs w:val="20"/>
              </w:rPr>
              <w:t>French</w:t>
            </w:r>
          </w:p>
        </w:tc>
        <w:tc>
          <w:tcPr>
            <w:tcW w:w="7178" w:type="dxa"/>
          </w:tcPr>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1"/>
              <w:gridCol w:w="2320"/>
            </w:tblGrid>
            <w:tr w:rsidR="00C34EC0" w:rsidRPr="008566C9" w14:paraId="60A5DD7E" w14:textId="77777777" w:rsidTr="0013297A">
              <w:tc>
                <w:tcPr>
                  <w:tcW w:w="1667" w:type="pct"/>
                </w:tcPr>
                <w:p w14:paraId="13652982" w14:textId="77777777" w:rsidR="00C34EC0" w:rsidRPr="008566C9" w:rsidRDefault="00C34EC0" w:rsidP="00C34EC0">
                  <w:pPr>
                    <w:rPr>
                      <w:rFonts w:cstheme="minorHAnsi"/>
                      <w:i/>
                      <w:sz w:val="20"/>
                      <w:szCs w:val="20"/>
                      <w:lang w:val="en-GB"/>
                    </w:rPr>
                  </w:pPr>
                  <w:r w:rsidRPr="008566C9">
                    <w:rPr>
                      <w:rFonts w:cstheme="minorHAnsi"/>
                      <w:i/>
                      <w:sz w:val="20"/>
                      <w:szCs w:val="20"/>
                      <w:lang w:val="en-GB"/>
                    </w:rPr>
                    <w:t>Speaking</w:t>
                  </w:r>
                </w:p>
              </w:tc>
              <w:tc>
                <w:tcPr>
                  <w:tcW w:w="1667" w:type="pct"/>
                </w:tcPr>
                <w:p w14:paraId="2AF6296F" w14:textId="77777777" w:rsidR="00C34EC0" w:rsidRPr="008566C9" w:rsidRDefault="00C34EC0" w:rsidP="00C34EC0">
                  <w:pPr>
                    <w:rPr>
                      <w:rFonts w:cstheme="minorHAnsi"/>
                      <w:i/>
                      <w:sz w:val="20"/>
                      <w:szCs w:val="20"/>
                      <w:lang w:val="en-GB"/>
                    </w:rPr>
                  </w:pPr>
                  <w:r w:rsidRPr="008566C9">
                    <w:rPr>
                      <w:rFonts w:cstheme="minorHAnsi"/>
                      <w:i/>
                      <w:sz w:val="20"/>
                      <w:szCs w:val="20"/>
                      <w:lang w:val="en-GB"/>
                    </w:rPr>
                    <w:t>Reading</w:t>
                  </w:r>
                </w:p>
              </w:tc>
              <w:tc>
                <w:tcPr>
                  <w:tcW w:w="1666" w:type="pct"/>
                </w:tcPr>
                <w:p w14:paraId="40A04C8F" w14:textId="77777777" w:rsidR="00C34EC0" w:rsidRPr="008566C9" w:rsidRDefault="00C34EC0" w:rsidP="00C34EC0">
                  <w:pPr>
                    <w:rPr>
                      <w:rFonts w:cstheme="minorHAnsi"/>
                      <w:i/>
                      <w:sz w:val="20"/>
                      <w:szCs w:val="20"/>
                      <w:lang w:val="en-GB"/>
                    </w:rPr>
                  </w:pPr>
                  <w:r w:rsidRPr="008566C9">
                    <w:rPr>
                      <w:rFonts w:cstheme="minorHAnsi"/>
                      <w:i/>
                      <w:sz w:val="20"/>
                      <w:szCs w:val="20"/>
                      <w:lang w:val="en-GB"/>
                    </w:rPr>
                    <w:t>Writing</w:t>
                  </w:r>
                </w:p>
              </w:tc>
            </w:tr>
            <w:tr w:rsidR="00C34EC0" w:rsidRPr="008566C9" w14:paraId="67E2E19D" w14:textId="77777777" w:rsidTr="0013297A">
              <w:tc>
                <w:tcPr>
                  <w:tcW w:w="1667" w:type="pct"/>
                </w:tcPr>
                <w:p w14:paraId="562F18EB" w14:textId="77777777" w:rsidR="00C34EC0" w:rsidRPr="008566C9" w:rsidRDefault="00C34EC0" w:rsidP="00C34EC0">
                  <w:pPr>
                    <w:rPr>
                      <w:rFonts w:cstheme="minorHAnsi"/>
                      <w:i/>
                      <w:sz w:val="20"/>
                      <w:szCs w:val="20"/>
                      <w:lang w:val="en-GB"/>
                    </w:rPr>
                  </w:pPr>
                  <w:r w:rsidRPr="008566C9">
                    <w:rPr>
                      <w:rFonts w:cstheme="minorHAnsi"/>
                      <w:sz w:val="20"/>
                      <w:szCs w:val="20"/>
                      <w:lang w:val="en-GB"/>
                    </w:rPr>
                    <w:t xml:space="preserve">Native </w:t>
                  </w:r>
                </w:p>
              </w:tc>
              <w:tc>
                <w:tcPr>
                  <w:tcW w:w="1667" w:type="pct"/>
                </w:tcPr>
                <w:p w14:paraId="67DBC9A8" w14:textId="77777777" w:rsidR="00C34EC0" w:rsidRPr="008566C9" w:rsidRDefault="00C34EC0" w:rsidP="00C34EC0">
                  <w:pPr>
                    <w:rPr>
                      <w:rFonts w:cstheme="minorHAnsi"/>
                      <w:sz w:val="20"/>
                      <w:szCs w:val="20"/>
                      <w:lang w:val="en-GB"/>
                    </w:rPr>
                  </w:pPr>
                  <w:r w:rsidRPr="008566C9">
                    <w:rPr>
                      <w:rFonts w:cstheme="minorHAnsi"/>
                      <w:sz w:val="20"/>
                      <w:szCs w:val="20"/>
                      <w:lang w:val="en-GB"/>
                    </w:rPr>
                    <w:t xml:space="preserve">Native </w:t>
                  </w:r>
                </w:p>
              </w:tc>
              <w:tc>
                <w:tcPr>
                  <w:tcW w:w="1666" w:type="pct"/>
                </w:tcPr>
                <w:p w14:paraId="75D42D83" w14:textId="77777777" w:rsidR="00C34EC0" w:rsidRPr="008566C9" w:rsidRDefault="00C34EC0" w:rsidP="00C34EC0">
                  <w:pPr>
                    <w:rPr>
                      <w:rFonts w:cstheme="minorHAnsi"/>
                      <w:sz w:val="20"/>
                      <w:szCs w:val="20"/>
                      <w:lang w:val="en-GB"/>
                    </w:rPr>
                  </w:pPr>
                  <w:r w:rsidRPr="008566C9">
                    <w:rPr>
                      <w:rFonts w:cstheme="minorHAnsi"/>
                      <w:sz w:val="20"/>
                      <w:szCs w:val="20"/>
                      <w:lang w:val="en-GB"/>
                    </w:rPr>
                    <w:t xml:space="preserve">Native </w:t>
                  </w:r>
                </w:p>
              </w:tc>
            </w:tr>
            <w:tr w:rsidR="00C34EC0" w:rsidRPr="008566C9" w14:paraId="5A9C5FA6" w14:textId="77777777" w:rsidTr="0013297A">
              <w:tc>
                <w:tcPr>
                  <w:tcW w:w="1667" w:type="pct"/>
                </w:tcPr>
                <w:p w14:paraId="05F63AF3" w14:textId="77777777" w:rsidR="00C34EC0" w:rsidRPr="008566C9" w:rsidRDefault="00C34EC0" w:rsidP="00C34EC0">
                  <w:pPr>
                    <w:rPr>
                      <w:rFonts w:cstheme="minorHAnsi"/>
                      <w:sz w:val="20"/>
                      <w:szCs w:val="20"/>
                      <w:lang w:val="en-GB"/>
                    </w:rPr>
                  </w:pPr>
                  <w:r w:rsidRPr="008566C9">
                    <w:rPr>
                      <w:rFonts w:cstheme="minorHAnsi"/>
                      <w:sz w:val="20"/>
                      <w:szCs w:val="20"/>
                      <w:lang w:val="en-GB"/>
                    </w:rPr>
                    <w:t>Good</w:t>
                  </w:r>
                </w:p>
              </w:tc>
              <w:tc>
                <w:tcPr>
                  <w:tcW w:w="1667" w:type="pct"/>
                </w:tcPr>
                <w:p w14:paraId="524039DE" w14:textId="77777777" w:rsidR="00C34EC0" w:rsidRPr="008566C9" w:rsidRDefault="00C34EC0" w:rsidP="00C34EC0">
                  <w:pPr>
                    <w:rPr>
                      <w:rFonts w:cstheme="minorHAnsi"/>
                      <w:sz w:val="20"/>
                      <w:szCs w:val="20"/>
                      <w:lang w:val="en-GB"/>
                    </w:rPr>
                  </w:pPr>
                  <w:r w:rsidRPr="008566C9">
                    <w:rPr>
                      <w:rFonts w:cstheme="minorHAnsi"/>
                      <w:sz w:val="20"/>
                      <w:szCs w:val="20"/>
                      <w:lang w:val="en-GB"/>
                    </w:rPr>
                    <w:t>Good</w:t>
                  </w:r>
                </w:p>
              </w:tc>
              <w:tc>
                <w:tcPr>
                  <w:tcW w:w="1666" w:type="pct"/>
                </w:tcPr>
                <w:p w14:paraId="04F8DF54" w14:textId="77777777" w:rsidR="00C34EC0" w:rsidRPr="008566C9" w:rsidRDefault="00C34EC0" w:rsidP="00C34EC0">
                  <w:pPr>
                    <w:rPr>
                      <w:rFonts w:cstheme="minorHAnsi"/>
                      <w:sz w:val="20"/>
                      <w:szCs w:val="20"/>
                      <w:lang w:val="en-GB"/>
                    </w:rPr>
                  </w:pPr>
                  <w:r w:rsidRPr="008566C9">
                    <w:rPr>
                      <w:rFonts w:cstheme="minorHAnsi"/>
                      <w:sz w:val="20"/>
                      <w:szCs w:val="20"/>
                      <w:lang w:val="en-GB"/>
                    </w:rPr>
                    <w:t>Fair</w:t>
                  </w:r>
                </w:p>
              </w:tc>
            </w:tr>
          </w:tbl>
          <w:p w14:paraId="3C0E3DBE" w14:textId="77777777" w:rsidR="004F0D73" w:rsidRPr="008566C9" w:rsidRDefault="004F0D73" w:rsidP="004F0D73">
            <w:pPr>
              <w:rPr>
                <w:sz w:val="20"/>
                <w:szCs w:val="20"/>
              </w:rPr>
            </w:pPr>
          </w:p>
        </w:tc>
      </w:tr>
      <w:tr w:rsidR="009F401E" w:rsidRPr="004F0D73" w14:paraId="5E1AD6F2" w14:textId="77777777" w:rsidTr="009F401E">
        <w:tc>
          <w:tcPr>
            <w:tcW w:w="9016" w:type="dxa"/>
            <w:gridSpan w:val="2"/>
            <w:shd w:val="clear" w:color="auto" w:fill="D9E2F3" w:themeFill="accent1" w:themeFillTint="33"/>
          </w:tcPr>
          <w:p w14:paraId="49F52F0D" w14:textId="77777777" w:rsidR="009F401E" w:rsidRPr="008566C9" w:rsidRDefault="009F401E" w:rsidP="009F401E">
            <w:pPr>
              <w:jc w:val="center"/>
              <w:rPr>
                <w:b/>
                <w:sz w:val="20"/>
                <w:szCs w:val="20"/>
              </w:rPr>
            </w:pPr>
            <w:r w:rsidRPr="008566C9">
              <w:rPr>
                <w:b/>
                <w:sz w:val="20"/>
                <w:szCs w:val="20"/>
              </w:rPr>
              <w:t>EMPLOYMENT RECORD</w:t>
            </w:r>
          </w:p>
        </w:tc>
      </w:tr>
      <w:tr w:rsidR="004F0D73" w:rsidRPr="004F0D73" w14:paraId="33C41218" w14:textId="77777777" w:rsidTr="008566C9">
        <w:tc>
          <w:tcPr>
            <w:tcW w:w="1838" w:type="dxa"/>
          </w:tcPr>
          <w:p w14:paraId="46B4D7DB" w14:textId="21A03A2A" w:rsidR="004F0D73" w:rsidRPr="008566C9" w:rsidRDefault="009F401E" w:rsidP="004F0D73">
            <w:pPr>
              <w:rPr>
                <w:sz w:val="20"/>
                <w:szCs w:val="20"/>
              </w:rPr>
            </w:pPr>
            <w:r w:rsidRPr="008566C9">
              <w:rPr>
                <w:sz w:val="20"/>
                <w:szCs w:val="20"/>
              </w:rPr>
              <w:t xml:space="preserve">2014 - </w:t>
            </w:r>
            <w:r w:rsidR="00504044">
              <w:rPr>
                <w:sz w:val="20"/>
                <w:szCs w:val="20"/>
              </w:rPr>
              <w:t>present</w:t>
            </w:r>
          </w:p>
        </w:tc>
        <w:tc>
          <w:tcPr>
            <w:tcW w:w="7178" w:type="dxa"/>
          </w:tcPr>
          <w:p w14:paraId="22C9D383" w14:textId="77777777" w:rsidR="004F0D73" w:rsidRPr="008566C9" w:rsidRDefault="009F401E" w:rsidP="009F401E">
            <w:pPr>
              <w:rPr>
                <w:sz w:val="20"/>
                <w:szCs w:val="20"/>
              </w:rPr>
            </w:pPr>
            <w:r w:rsidRPr="008566C9">
              <w:rPr>
                <w:sz w:val="20"/>
                <w:szCs w:val="20"/>
              </w:rPr>
              <w:t>Director: Environment and Development Service - International</w:t>
            </w:r>
          </w:p>
        </w:tc>
      </w:tr>
      <w:tr w:rsidR="009F401E" w:rsidRPr="004F0D73" w14:paraId="4D958B8C" w14:textId="77777777" w:rsidTr="008566C9">
        <w:tc>
          <w:tcPr>
            <w:tcW w:w="1838" w:type="dxa"/>
          </w:tcPr>
          <w:p w14:paraId="03F703D4" w14:textId="77777777" w:rsidR="009F401E" w:rsidRPr="008566C9" w:rsidRDefault="009F401E" w:rsidP="004F0D73">
            <w:pPr>
              <w:rPr>
                <w:sz w:val="20"/>
                <w:szCs w:val="20"/>
              </w:rPr>
            </w:pPr>
            <w:r w:rsidRPr="008566C9">
              <w:rPr>
                <w:sz w:val="20"/>
                <w:szCs w:val="20"/>
              </w:rPr>
              <w:t>2005 - 2014</w:t>
            </w:r>
          </w:p>
        </w:tc>
        <w:tc>
          <w:tcPr>
            <w:tcW w:w="7178" w:type="dxa"/>
          </w:tcPr>
          <w:p w14:paraId="365A9F14" w14:textId="77777777" w:rsidR="009F401E" w:rsidRPr="008566C9" w:rsidRDefault="009F401E" w:rsidP="004F0D73">
            <w:pPr>
              <w:rPr>
                <w:sz w:val="20"/>
                <w:szCs w:val="20"/>
              </w:rPr>
            </w:pPr>
            <w:r w:rsidRPr="008566C9">
              <w:rPr>
                <w:rFonts w:eastAsia="Batang" w:cs="Arial"/>
                <w:sz w:val="20"/>
                <w:szCs w:val="20"/>
              </w:rPr>
              <w:t>International Institute for Environment &amp; Development (IIED), Senior Fellow</w:t>
            </w:r>
          </w:p>
        </w:tc>
      </w:tr>
      <w:tr w:rsidR="009F401E" w:rsidRPr="004F0D73" w14:paraId="516E2351" w14:textId="77777777" w:rsidTr="008566C9">
        <w:tc>
          <w:tcPr>
            <w:tcW w:w="1838" w:type="dxa"/>
          </w:tcPr>
          <w:p w14:paraId="7D17460F" w14:textId="77777777" w:rsidR="009F401E" w:rsidRPr="008566C9" w:rsidRDefault="009F401E" w:rsidP="004F0D73">
            <w:pPr>
              <w:rPr>
                <w:sz w:val="20"/>
                <w:szCs w:val="20"/>
              </w:rPr>
            </w:pPr>
            <w:r w:rsidRPr="008566C9">
              <w:rPr>
                <w:sz w:val="20"/>
                <w:szCs w:val="20"/>
              </w:rPr>
              <w:t>1998 - 2005</w:t>
            </w:r>
          </w:p>
        </w:tc>
        <w:tc>
          <w:tcPr>
            <w:tcW w:w="7178" w:type="dxa"/>
          </w:tcPr>
          <w:p w14:paraId="00E7A33E" w14:textId="77777777" w:rsidR="009F401E" w:rsidRPr="008566C9" w:rsidRDefault="009F401E" w:rsidP="004F0D73">
            <w:pPr>
              <w:rPr>
                <w:sz w:val="20"/>
                <w:szCs w:val="20"/>
              </w:rPr>
            </w:pPr>
            <w:r w:rsidRPr="008566C9">
              <w:rPr>
                <w:rFonts w:cstheme="minorHAnsi"/>
                <w:sz w:val="20"/>
                <w:szCs w:val="20"/>
              </w:rPr>
              <w:t>Director for Strategies, Planning &amp; Assessment, IIED</w:t>
            </w:r>
          </w:p>
        </w:tc>
      </w:tr>
      <w:tr w:rsidR="009F401E" w:rsidRPr="004F0D73" w14:paraId="2D1A20F6" w14:textId="77777777" w:rsidTr="008566C9">
        <w:tc>
          <w:tcPr>
            <w:tcW w:w="1838" w:type="dxa"/>
          </w:tcPr>
          <w:p w14:paraId="094DB133" w14:textId="77777777" w:rsidR="009F401E" w:rsidRPr="008566C9" w:rsidRDefault="009F401E" w:rsidP="004F0D73">
            <w:pPr>
              <w:rPr>
                <w:sz w:val="20"/>
                <w:szCs w:val="20"/>
              </w:rPr>
            </w:pPr>
            <w:r w:rsidRPr="008566C9">
              <w:rPr>
                <w:sz w:val="20"/>
                <w:szCs w:val="20"/>
              </w:rPr>
              <w:t>1992 - 1998</w:t>
            </w:r>
          </w:p>
        </w:tc>
        <w:tc>
          <w:tcPr>
            <w:tcW w:w="7178" w:type="dxa"/>
          </w:tcPr>
          <w:p w14:paraId="04939725" w14:textId="77777777" w:rsidR="009F401E" w:rsidRPr="008566C9" w:rsidRDefault="009F401E" w:rsidP="004F0D73">
            <w:pPr>
              <w:rPr>
                <w:sz w:val="20"/>
                <w:szCs w:val="20"/>
              </w:rPr>
            </w:pPr>
            <w:r w:rsidRPr="008566C9">
              <w:rPr>
                <w:rFonts w:cs="Arial"/>
                <w:sz w:val="20"/>
                <w:szCs w:val="20"/>
              </w:rPr>
              <w:t>Director, Environmental Planning Group, IIED</w:t>
            </w:r>
          </w:p>
        </w:tc>
      </w:tr>
      <w:tr w:rsidR="004F0D73" w:rsidRPr="004F0D73" w14:paraId="32A5C840" w14:textId="77777777" w:rsidTr="008566C9">
        <w:tc>
          <w:tcPr>
            <w:tcW w:w="1838" w:type="dxa"/>
          </w:tcPr>
          <w:p w14:paraId="5E6F51E3" w14:textId="77777777" w:rsidR="004F0D73" w:rsidRPr="008566C9" w:rsidRDefault="009F401E" w:rsidP="004F0D73">
            <w:pPr>
              <w:rPr>
                <w:sz w:val="20"/>
                <w:szCs w:val="20"/>
              </w:rPr>
            </w:pPr>
            <w:r w:rsidRPr="008566C9">
              <w:rPr>
                <w:sz w:val="20"/>
                <w:szCs w:val="20"/>
              </w:rPr>
              <w:t>1988 - 1992</w:t>
            </w:r>
          </w:p>
        </w:tc>
        <w:tc>
          <w:tcPr>
            <w:tcW w:w="7178" w:type="dxa"/>
          </w:tcPr>
          <w:p w14:paraId="6FA5471B" w14:textId="77777777" w:rsidR="004F0D73" w:rsidRPr="008566C9" w:rsidRDefault="009F401E" w:rsidP="009F401E">
            <w:pPr>
              <w:rPr>
                <w:sz w:val="20"/>
                <w:szCs w:val="20"/>
              </w:rPr>
            </w:pPr>
            <w:r w:rsidRPr="008566C9">
              <w:rPr>
                <w:rFonts w:cs="Arial"/>
                <w:sz w:val="20"/>
                <w:szCs w:val="20"/>
              </w:rPr>
              <w:t>Director of Programme Coordination, and Director of Field Services, IIED</w:t>
            </w:r>
          </w:p>
        </w:tc>
      </w:tr>
      <w:tr w:rsidR="009F401E" w:rsidRPr="004F0D73" w14:paraId="11B0E280" w14:textId="77777777" w:rsidTr="008566C9">
        <w:tc>
          <w:tcPr>
            <w:tcW w:w="1838" w:type="dxa"/>
          </w:tcPr>
          <w:p w14:paraId="1D001964" w14:textId="77777777" w:rsidR="009F401E" w:rsidRPr="008566C9" w:rsidRDefault="00575F25" w:rsidP="004F0D73">
            <w:pPr>
              <w:rPr>
                <w:sz w:val="20"/>
                <w:szCs w:val="20"/>
              </w:rPr>
            </w:pPr>
            <w:r w:rsidRPr="008566C9">
              <w:rPr>
                <w:sz w:val="20"/>
                <w:szCs w:val="20"/>
              </w:rPr>
              <w:t>1986 - 1988</w:t>
            </w:r>
          </w:p>
        </w:tc>
        <w:tc>
          <w:tcPr>
            <w:tcW w:w="7178" w:type="dxa"/>
          </w:tcPr>
          <w:p w14:paraId="27DAD883" w14:textId="77777777" w:rsidR="009F401E" w:rsidRPr="008566C9" w:rsidRDefault="00575F25" w:rsidP="004F0D73">
            <w:pPr>
              <w:rPr>
                <w:sz w:val="20"/>
                <w:szCs w:val="20"/>
              </w:rPr>
            </w:pPr>
            <w:r w:rsidRPr="008566C9">
              <w:rPr>
                <w:rFonts w:cs="Arial"/>
                <w:sz w:val="20"/>
                <w:szCs w:val="20"/>
              </w:rPr>
              <w:t>Independent consultant, completing DPhil thesis</w:t>
            </w:r>
          </w:p>
        </w:tc>
      </w:tr>
      <w:tr w:rsidR="009F401E" w:rsidRPr="004F0D73" w14:paraId="5E7E2C1C" w14:textId="77777777" w:rsidTr="008566C9">
        <w:tc>
          <w:tcPr>
            <w:tcW w:w="1838" w:type="dxa"/>
          </w:tcPr>
          <w:p w14:paraId="49EDF1DC" w14:textId="77777777" w:rsidR="009F401E" w:rsidRPr="008566C9" w:rsidRDefault="00575F25" w:rsidP="004F0D73">
            <w:pPr>
              <w:rPr>
                <w:sz w:val="20"/>
                <w:szCs w:val="20"/>
              </w:rPr>
            </w:pPr>
            <w:r w:rsidRPr="008566C9">
              <w:rPr>
                <w:sz w:val="20"/>
                <w:szCs w:val="20"/>
              </w:rPr>
              <w:t>1980 - 1986</w:t>
            </w:r>
          </w:p>
        </w:tc>
        <w:tc>
          <w:tcPr>
            <w:tcW w:w="7178" w:type="dxa"/>
          </w:tcPr>
          <w:p w14:paraId="486468F3" w14:textId="77777777" w:rsidR="00575F25" w:rsidRPr="008566C9" w:rsidRDefault="00575F25" w:rsidP="00575F25">
            <w:pPr>
              <w:rPr>
                <w:rFonts w:cs="Arial"/>
                <w:sz w:val="20"/>
                <w:szCs w:val="20"/>
              </w:rPr>
            </w:pPr>
            <w:r w:rsidRPr="008566C9">
              <w:rPr>
                <w:rFonts w:cs="Arial"/>
                <w:sz w:val="20"/>
                <w:szCs w:val="20"/>
              </w:rPr>
              <w:t xml:space="preserve">Soil specialist, Norwegian Agency for International Development (NORAD), posted to </w:t>
            </w:r>
          </w:p>
          <w:p w14:paraId="4F1B1EEC" w14:textId="77777777" w:rsidR="00575F25" w:rsidRPr="008566C9" w:rsidRDefault="00575F25" w:rsidP="00575F25">
            <w:pPr>
              <w:rPr>
                <w:sz w:val="20"/>
                <w:szCs w:val="20"/>
              </w:rPr>
            </w:pPr>
            <w:r w:rsidRPr="008566C9">
              <w:rPr>
                <w:rFonts w:cs="Arial"/>
                <w:sz w:val="20"/>
                <w:szCs w:val="20"/>
              </w:rPr>
              <w:t>Soil Survey of Zambia</w:t>
            </w:r>
          </w:p>
        </w:tc>
      </w:tr>
      <w:tr w:rsidR="009F401E" w:rsidRPr="004F0D73" w14:paraId="4CF3CE4B" w14:textId="77777777" w:rsidTr="008566C9">
        <w:tc>
          <w:tcPr>
            <w:tcW w:w="1838" w:type="dxa"/>
          </w:tcPr>
          <w:p w14:paraId="296F08FD" w14:textId="77777777" w:rsidR="009F401E" w:rsidRPr="008566C9" w:rsidRDefault="00575F25" w:rsidP="004F0D73">
            <w:pPr>
              <w:rPr>
                <w:sz w:val="20"/>
                <w:szCs w:val="20"/>
              </w:rPr>
            </w:pPr>
            <w:r w:rsidRPr="008566C9">
              <w:rPr>
                <w:sz w:val="20"/>
                <w:szCs w:val="20"/>
              </w:rPr>
              <w:t>1975 - 1980</w:t>
            </w:r>
          </w:p>
        </w:tc>
        <w:tc>
          <w:tcPr>
            <w:tcW w:w="7178" w:type="dxa"/>
          </w:tcPr>
          <w:p w14:paraId="23B88B15" w14:textId="77777777" w:rsidR="00575F25" w:rsidRPr="008566C9" w:rsidRDefault="00575F25" w:rsidP="00575F25">
            <w:pPr>
              <w:tabs>
                <w:tab w:val="num" w:pos="720"/>
              </w:tabs>
              <w:jc w:val="both"/>
              <w:rPr>
                <w:rFonts w:cs="Arial"/>
                <w:sz w:val="20"/>
                <w:szCs w:val="20"/>
              </w:rPr>
            </w:pPr>
            <w:r w:rsidRPr="008566C9">
              <w:rPr>
                <w:rFonts w:cs="Arial"/>
                <w:sz w:val="20"/>
                <w:szCs w:val="20"/>
              </w:rPr>
              <w:t xml:space="preserve">Assistant, then Deputy, Counties Secretary, East Sussex  and Kent Branches, </w:t>
            </w:r>
          </w:p>
          <w:p w14:paraId="79BC6ECE" w14:textId="77777777" w:rsidR="009F401E" w:rsidRPr="008566C9" w:rsidRDefault="00575F25" w:rsidP="00575F25">
            <w:pPr>
              <w:rPr>
                <w:sz w:val="20"/>
                <w:szCs w:val="20"/>
              </w:rPr>
            </w:pPr>
            <w:r w:rsidRPr="008566C9">
              <w:rPr>
                <w:rFonts w:cs="Arial"/>
                <w:sz w:val="20"/>
                <w:szCs w:val="20"/>
              </w:rPr>
              <w:t>National Farmers’ Union, England, UK</w:t>
            </w:r>
          </w:p>
        </w:tc>
      </w:tr>
      <w:tr w:rsidR="009F401E" w:rsidRPr="004F0D73" w14:paraId="2A106C70" w14:textId="77777777" w:rsidTr="008566C9">
        <w:tc>
          <w:tcPr>
            <w:tcW w:w="1838" w:type="dxa"/>
          </w:tcPr>
          <w:p w14:paraId="403DFE05" w14:textId="77777777" w:rsidR="009F401E" w:rsidRPr="008566C9" w:rsidRDefault="004A581C" w:rsidP="004F0D73">
            <w:pPr>
              <w:rPr>
                <w:sz w:val="20"/>
                <w:szCs w:val="20"/>
              </w:rPr>
            </w:pPr>
            <w:r w:rsidRPr="008566C9">
              <w:rPr>
                <w:sz w:val="20"/>
                <w:szCs w:val="20"/>
              </w:rPr>
              <w:t>1972 - 1975</w:t>
            </w:r>
          </w:p>
        </w:tc>
        <w:tc>
          <w:tcPr>
            <w:tcW w:w="7178" w:type="dxa"/>
          </w:tcPr>
          <w:p w14:paraId="2546D970" w14:textId="77777777" w:rsidR="009F401E" w:rsidRPr="008566C9" w:rsidRDefault="004A581C" w:rsidP="004A581C">
            <w:pPr>
              <w:tabs>
                <w:tab w:val="num" w:pos="720"/>
              </w:tabs>
              <w:rPr>
                <w:sz w:val="20"/>
                <w:szCs w:val="20"/>
              </w:rPr>
            </w:pPr>
            <w:r w:rsidRPr="008566C9">
              <w:rPr>
                <w:rFonts w:cs="Arial"/>
                <w:sz w:val="20"/>
                <w:szCs w:val="20"/>
              </w:rPr>
              <w:t>Land Use Planning Officer, Ministry of Agriculture, Zambia (UK ODA post)</w:t>
            </w:r>
          </w:p>
        </w:tc>
      </w:tr>
      <w:tr w:rsidR="009F401E" w:rsidRPr="004F0D73" w14:paraId="7607AB39" w14:textId="77777777" w:rsidTr="008566C9">
        <w:tc>
          <w:tcPr>
            <w:tcW w:w="1838" w:type="dxa"/>
          </w:tcPr>
          <w:p w14:paraId="531CDADB" w14:textId="77777777" w:rsidR="009F401E" w:rsidRPr="008566C9" w:rsidRDefault="004A581C" w:rsidP="004F0D73">
            <w:pPr>
              <w:rPr>
                <w:sz w:val="20"/>
                <w:szCs w:val="20"/>
              </w:rPr>
            </w:pPr>
            <w:r w:rsidRPr="008566C9">
              <w:rPr>
                <w:sz w:val="20"/>
                <w:szCs w:val="20"/>
              </w:rPr>
              <w:t>1971 - 1972</w:t>
            </w:r>
          </w:p>
        </w:tc>
        <w:tc>
          <w:tcPr>
            <w:tcW w:w="7178" w:type="dxa"/>
          </w:tcPr>
          <w:p w14:paraId="1504D90E" w14:textId="77777777" w:rsidR="009F401E" w:rsidRPr="008566C9" w:rsidRDefault="004A581C" w:rsidP="004F0D73">
            <w:pPr>
              <w:rPr>
                <w:sz w:val="20"/>
                <w:szCs w:val="20"/>
              </w:rPr>
            </w:pPr>
            <w:r w:rsidRPr="008566C9">
              <w:rPr>
                <w:rFonts w:cs="Arial"/>
                <w:sz w:val="20"/>
                <w:szCs w:val="20"/>
              </w:rPr>
              <w:t>Course Assistant, Science Faculty, Open University, England, UK</w:t>
            </w:r>
          </w:p>
        </w:tc>
      </w:tr>
      <w:tr w:rsidR="0035387E" w:rsidRPr="004F0D73" w14:paraId="100512E9" w14:textId="77777777" w:rsidTr="0035387E">
        <w:tc>
          <w:tcPr>
            <w:tcW w:w="9016" w:type="dxa"/>
            <w:gridSpan w:val="2"/>
            <w:shd w:val="clear" w:color="auto" w:fill="D9E2F3" w:themeFill="accent1" w:themeFillTint="33"/>
          </w:tcPr>
          <w:p w14:paraId="1F40B24E" w14:textId="77777777" w:rsidR="0035387E" w:rsidRPr="0035387E" w:rsidRDefault="0035387E" w:rsidP="0035387E">
            <w:pPr>
              <w:jc w:val="center"/>
              <w:rPr>
                <w:b/>
              </w:rPr>
            </w:pPr>
            <w:r w:rsidRPr="0035387E">
              <w:rPr>
                <w:rFonts w:cstheme="minorHAnsi"/>
                <w:b/>
              </w:rPr>
              <w:t>KEY QUALIFICATIONS/EXPERIENCE AREAS</w:t>
            </w:r>
          </w:p>
        </w:tc>
      </w:tr>
      <w:tr w:rsidR="0035387E" w:rsidRPr="004F0D73" w14:paraId="34D94A5C" w14:textId="77777777" w:rsidTr="00837478">
        <w:tc>
          <w:tcPr>
            <w:tcW w:w="9016" w:type="dxa"/>
            <w:gridSpan w:val="2"/>
          </w:tcPr>
          <w:p w14:paraId="2DB32D71" w14:textId="77777777" w:rsidR="0035387E" w:rsidRPr="0035387E" w:rsidRDefault="0035387E" w:rsidP="008566C9">
            <w:pPr>
              <w:pStyle w:val="ListParagraph"/>
              <w:numPr>
                <w:ilvl w:val="0"/>
                <w:numId w:val="3"/>
              </w:numPr>
              <w:spacing w:before="0" w:after="0" w:line="240" w:lineRule="auto"/>
              <w:rPr>
                <w:rFonts w:cstheme="minorHAnsi"/>
                <w:lang w:val="en-GB"/>
              </w:rPr>
            </w:pPr>
            <w:r w:rsidRPr="0035387E">
              <w:rPr>
                <w:rFonts w:cstheme="minorHAnsi"/>
                <w:lang w:val="en-GB"/>
              </w:rPr>
              <w:t>Senior management role in international organisation;</w:t>
            </w:r>
          </w:p>
          <w:p w14:paraId="4DE315C0" w14:textId="77777777" w:rsidR="0035387E" w:rsidRPr="0035387E" w:rsidRDefault="0035387E" w:rsidP="008566C9">
            <w:pPr>
              <w:pStyle w:val="ListParagraph"/>
              <w:numPr>
                <w:ilvl w:val="0"/>
                <w:numId w:val="3"/>
              </w:numPr>
              <w:spacing w:before="0" w:after="0" w:line="240" w:lineRule="auto"/>
              <w:rPr>
                <w:rFonts w:cstheme="minorHAnsi"/>
                <w:lang w:val="en-GB"/>
              </w:rPr>
            </w:pPr>
            <w:r w:rsidRPr="0035387E">
              <w:rPr>
                <w:rFonts w:cstheme="minorHAnsi"/>
                <w:lang w:val="en-GB"/>
              </w:rPr>
              <w:t>Environmental and SEA adviser to bilateral donors (eg DFID, NORAD, SIDA, DGIS, CIDA), multi-lateral development banks (eg World Bank, AfDB, ADB, EIB) and international organisations (eg OECD, UNDP, UNEP);</w:t>
            </w:r>
          </w:p>
          <w:p w14:paraId="1BC64E74" w14:textId="77777777" w:rsidR="0035387E" w:rsidRPr="0035387E" w:rsidRDefault="0035387E" w:rsidP="008566C9">
            <w:pPr>
              <w:numPr>
                <w:ilvl w:val="0"/>
                <w:numId w:val="3"/>
              </w:numPr>
              <w:suppressAutoHyphens/>
              <w:rPr>
                <w:rFonts w:cs="Arial"/>
                <w:sz w:val="20"/>
                <w:szCs w:val="20"/>
                <w:lang w:val="en-US"/>
              </w:rPr>
            </w:pPr>
            <w:r w:rsidRPr="0035387E">
              <w:rPr>
                <w:rFonts w:cs="Arial"/>
                <w:sz w:val="20"/>
                <w:szCs w:val="20"/>
                <w:lang w:val="en-US"/>
              </w:rPr>
              <w:t>Designing, managing and leading/coordinating multi-disciplinary and multi-country projects;</w:t>
            </w:r>
          </w:p>
          <w:p w14:paraId="21BC7A9B" w14:textId="77777777" w:rsidR="0035387E" w:rsidRPr="0035387E" w:rsidRDefault="0035387E" w:rsidP="008566C9">
            <w:pPr>
              <w:numPr>
                <w:ilvl w:val="0"/>
                <w:numId w:val="3"/>
              </w:numPr>
              <w:suppressAutoHyphens/>
              <w:rPr>
                <w:rFonts w:cs="Arial"/>
                <w:sz w:val="20"/>
                <w:szCs w:val="20"/>
                <w:lang w:val="en-US"/>
              </w:rPr>
            </w:pPr>
            <w:r w:rsidRPr="0035387E">
              <w:rPr>
                <w:rFonts w:cs="Arial"/>
                <w:sz w:val="20"/>
                <w:szCs w:val="20"/>
                <w:lang w:val="en-US"/>
              </w:rPr>
              <w:t>Team leader of numerous impact assessments, strategic environmental assessments, integrated assessments, and sustainability appraisals</w:t>
            </w:r>
            <w:r w:rsidRPr="0035387E">
              <w:rPr>
                <w:rFonts w:ascii="Times New Roman" w:hAnsi="Times New Roman"/>
                <w:sz w:val="20"/>
                <w:szCs w:val="20"/>
                <w:lang w:val="en-US"/>
              </w:rPr>
              <w:t>;</w:t>
            </w:r>
            <w:r w:rsidRPr="0035387E">
              <w:rPr>
                <w:rFonts w:cs="Arial"/>
                <w:sz w:val="20"/>
                <w:szCs w:val="20"/>
                <w:lang w:val="en-US"/>
              </w:rPr>
              <w:t xml:space="preserve"> and assessments of country environmental and social safeguards frameworks</w:t>
            </w:r>
            <w:r w:rsidRPr="0035387E">
              <w:rPr>
                <w:rFonts w:ascii="Times New Roman" w:hAnsi="Times New Roman"/>
                <w:sz w:val="20"/>
                <w:szCs w:val="20"/>
                <w:lang w:val="en-US"/>
              </w:rPr>
              <w:t>;</w:t>
            </w:r>
          </w:p>
          <w:p w14:paraId="56B84434" w14:textId="77777777" w:rsidR="0035387E" w:rsidRPr="0035387E" w:rsidRDefault="0035387E" w:rsidP="008566C9">
            <w:pPr>
              <w:numPr>
                <w:ilvl w:val="0"/>
                <w:numId w:val="3"/>
              </w:numPr>
              <w:suppressAutoHyphens/>
              <w:rPr>
                <w:rFonts w:cs="Arial"/>
                <w:sz w:val="20"/>
                <w:szCs w:val="20"/>
                <w:lang w:val="en-US"/>
              </w:rPr>
            </w:pPr>
            <w:r w:rsidRPr="0035387E">
              <w:rPr>
                <w:rFonts w:ascii="Times New Roman" w:hAnsi="Times New Roman"/>
                <w:sz w:val="20"/>
                <w:szCs w:val="20"/>
                <w:lang w:val="en-US"/>
              </w:rPr>
              <w:t>Policy, strategy, programme and project appraisal and review;</w:t>
            </w:r>
          </w:p>
          <w:p w14:paraId="761D6C0F" w14:textId="77777777" w:rsidR="0035387E" w:rsidRPr="0035387E" w:rsidRDefault="0035387E" w:rsidP="008566C9">
            <w:pPr>
              <w:numPr>
                <w:ilvl w:val="0"/>
                <w:numId w:val="3"/>
              </w:numPr>
              <w:suppressAutoHyphens/>
              <w:rPr>
                <w:rFonts w:cs="Arial"/>
                <w:sz w:val="20"/>
                <w:szCs w:val="20"/>
                <w:lang w:val="en-US"/>
              </w:rPr>
            </w:pPr>
            <w:r w:rsidRPr="0035387E">
              <w:rPr>
                <w:rFonts w:cs="Arial"/>
                <w:sz w:val="20"/>
                <w:szCs w:val="20"/>
                <w:lang w:val="en-US"/>
              </w:rPr>
              <w:t>Development/promotion, review, training and awareness-raising on key tools and approaches for environmental and  climate change mainstreaming into development planning, decision-making and institutions;</w:t>
            </w:r>
          </w:p>
          <w:p w14:paraId="61C76E3D" w14:textId="77777777" w:rsidR="0035387E" w:rsidRPr="0035387E" w:rsidRDefault="0035387E" w:rsidP="008566C9">
            <w:pPr>
              <w:numPr>
                <w:ilvl w:val="0"/>
                <w:numId w:val="3"/>
              </w:numPr>
              <w:suppressAutoHyphens/>
              <w:rPr>
                <w:rFonts w:cs="Arial"/>
                <w:sz w:val="20"/>
                <w:szCs w:val="20"/>
                <w:lang w:val="en-US"/>
              </w:rPr>
            </w:pPr>
            <w:r w:rsidRPr="0035387E">
              <w:rPr>
                <w:rFonts w:cs="Arial"/>
                <w:sz w:val="20"/>
                <w:szCs w:val="20"/>
                <w:lang w:val="en-US"/>
              </w:rPr>
              <w:lastRenderedPageBreak/>
              <w:t>Land use and environmental planning, and land evaluation for sustainable natural resource management;</w:t>
            </w:r>
          </w:p>
          <w:p w14:paraId="3ADCFE7D" w14:textId="77777777" w:rsidR="0035387E" w:rsidRPr="0035387E" w:rsidRDefault="0035387E" w:rsidP="008566C9">
            <w:pPr>
              <w:numPr>
                <w:ilvl w:val="0"/>
                <w:numId w:val="3"/>
              </w:numPr>
              <w:suppressAutoHyphens/>
              <w:rPr>
                <w:rFonts w:cs="Arial"/>
                <w:sz w:val="20"/>
                <w:szCs w:val="20"/>
                <w:lang w:val="en-US"/>
              </w:rPr>
            </w:pPr>
            <w:r w:rsidRPr="0035387E">
              <w:rPr>
                <w:rFonts w:cs="Arial"/>
                <w:sz w:val="20"/>
                <w:szCs w:val="20"/>
                <w:lang w:val="en-US"/>
              </w:rPr>
              <w:t xml:space="preserve">Designing, managing and evaluating public participation and engagement processes; </w:t>
            </w:r>
          </w:p>
          <w:p w14:paraId="4B1BE391" w14:textId="77777777" w:rsidR="0035387E" w:rsidRPr="0035387E" w:rsidRDefault="0035387E" w:rsidP="008566C9">
            <w:pPr>
              <w:pStyle w:val="ListParagraph"/>
              <w:numPr>
                <w:ilvl w:val="0"/>
                <w:numId w:val="3"/>
              </w:numPr>
              <w:spacing w:before="0" w:after="0" w:line="240" w:lineRule="auto"/>
              <w:rPr>
                <w:rFonts w:cstheme="minorHAnsi"/>
                <w:lang w:val="en-GB"/>
              </w:rPr>
            </w:pPr>
            <w:r w:rsidRPr="0035387E">
              <w:rPr>
                <w:rFonts w:cstheme="minorHAnsi"/>
                <w:lang w:val="en-GB"/>
              </w:rPr>
              <w:t>Protected area management;</w:t>
            </w:r>
          </w:p>
          <w:p w14:paraId="07F60992" w14:textId="77777777" w:rsidR="0035387E" w:rsidRPr="0035387E" w:rsidRDefault="0035387E" w:rsidP="008566C9">
            <w:pPr>
              <w:pStyle w:val="ListParagraph"/>
              <w:numPr>
                <w:ilvl w:val="0"/>
                <w:numId w:val="3"/>
              </w:numPr>
              <w:spacing w:before="0" w:after="0" w:line="240" w:lineRule="auto"/>
              <w:rPr>
                <w:rFonts w:cstheme="minorHAnsi"/>
                <w:lang w:val="en-GB"/>
              </w:rPr>
            </w:pPr>
            <w:r w:rsidRPr="0035387E">
              <w:rPr>
                <w:rFonts w:cstheme="minorHAnsi"/>
                <w:lang w:val="en-GB"/>
              </w:rPr>
              <w:t>Community-based natural resource management (forests, wildlife);</w:t>
            </w:r>
          </w:p>
          <w:p w14:paraId="04D9DBFE" w14:textId="77777777" w:rsidR="0035387E" w:rsidRPr="0035387E" w:rsidRDefault="0035387E" w:rsidP="008566C9">
            <w:pPr>
              <w:pStyle w:val="ListParagraph"/>
              <w:numPr>
                <w:ilvl w:val="0"/>
                <w:numId w:val="3"/>
              </w:numPr>
              <w:spacing w:before="0" w:after="0" w:line="240" w:lineRule="auto"/>
              <w:rPr>
                <w:rFonts w:cstheme="minorHAnsi"/>
                <w:lang w:val="en-GB"/>
              </w:rPr>
            </w:pPr>
            <w:r w:rsidRPr="0035387E">
              <w:rPr>
                <w:rFonts w:cstheme="minorHAnsi"/>
                <w:lang w:val="en-GB"/>
              </w:rPr>
              <w:t>Rainfed and irrigated agricultural development.</w:t>
            </w:r>
            <w:r w:rsidRPr="0035387E">
              <w:rPr>
                <w:rFonts w:cstheme="minorHAnsi"/>
                <w:lang w:val="en-GB"/>
              </w:rPr>
              <w:br/>
            </w:r>
          </w:p>
        </w:tc>
      </w:tr>
      <w:tr w:rsidR="0035387E" w:rsidRPr="004F0D73" w14:paraId="04FFF1E0" w14:textId="77777777" w:rsidTr="0035387E">
        <w:tc>
          <w:tcPr>
            <w:tcW w:w="9016" w:type="dxa"/>
            <w:gridSpan w:val="2"/>
            <w:shd w:val="clear" w:color="auto" w:fill="D9E2F3" w:themeFill="accent1" w:themeFillTint="33"/>
          </w:tcPr>
          <w:p w14:paraId="0F066FE9" w14:textId="77777777" w:rsidR="0035387E" w:rsidRPr="0035387E" w:rsidRDefault="0035387E" w:rsidP="0035387E">
            <w:pPr>
              <w:jc w:val="center"/>
              <w:rPr>
                <w:b/>
              </w:rPr>
            </w:pPr>
            <w:r w:rsidRPr="0035387E">
              <w:rPr>
                <w:b/>
              </w:rPr>
              <w:lastRenderedPageBreak/>
              <w:t>WORK UNDERTAKEN ON EIA and SEA/SESA</w:t>
            </w:r>
          </w:p>
        </w:tc>
      </w:tr>
      <w:tr w:rsidR="00930AE7" w:rsidRPr="004F0D73" w14:paraId="2B11538D" w14:textId="77777777" w:rsidTr="009A36A6">
        <w:tc>
          <w:tcPr>
            <w:tcW w:w="1838" w:type="dxa"/>
            <w:shd w:val="clear" w:color="auto" w:fill="auto"/>
          </w:tcPr>
          <w:p w14:paraId="0915F2B6" w14:textId="1DD49083" w:rsidR="00930AE7" w:rsidRDefault="00930AE7" w:rsidP="0035387E">
            <w:pPr>
              <w:jc w:val="center"/>
              <w:rPr>
                <w:b/>
                <w:i/>
                <w:iCs/>
                <w:sz w:val="18"/>
                <w:szCs w:val="18"/>
              </w:rPr>
            </w:pPr>
            <w:r>
              <w:rPr>
                <w:b/>
                <w:i/>
                <w:iCs/>
                <w:sz w:val="18"/>
                <w:szCs w:val="18"/>
              </w:rPr>
              <w:t xml:space="preserve">October – </w:t>
            </w:r>
            <w:r w:rsidR="00E6475F">
              <w:rPr>
                <w:b/>
                <w:i/>
                <w:iCs/>
                <w:sz w:val="18"/>
                <w:szCs w:val="18"/>
              </w:rPr>
              <w:t>Nov</w:t>
            </w:r>
            <w:r>
              <w:rPr>
                <w:b/>
                <w:i/>
                <w:iCs/>
                <w:sz w:val="18"/>
                <w:szCs w:val="18"/>
              </w:rPr>
              <w:t>ember 2024</w:t>
            </w:r>
          </w:p>
          <w:p w14:paraId="4F3A55A2" w14:textId="0D445560" w:rsidR="00930AE7" w:rsidRDefault="00930AE7" w:rsidP="0035387E">
            <w:pPr>
              <w:jc w:val="center"/>
              <w:rPr>
                <w:b/>
                <w:i/>
                <w:iCs/>
                <w:sz w:val="18"/>
                <w:szCs w:val="18"/>
              </w:rPr>
            </w:pPr>
            <w:r>
              <w:rPr>
                <w:b/>
                <w:i/>
                <w:iCs/>
                <w:sz w:val="18"/>
                <w:szCs w:val="18"/>
              </w:rPr>
              <w:t>Sole consultant</w:t>
            </w:r>
          </w:p>
        </w:tc>
        <w:tc>
          <w:tcPr>
            <w:tcW w:w="7178" w:type="dxa"/>
            <w:shd w:val="clear" w:color="auto" w:fill="auto"/>
          </w:tcPr>
          <w:p w14:paraId="7D4AC2D8" w14:textId="101C6EE1" w:rsidR="00930AE7" w:rsidRDefault="00930AE7" w:rsidP="006B4C21">
            <w:pPr>
              <w:rPr>
                <w:rFonts w:cstheme="minorHAnsi"/>
                <w:b/>
                <w:sz w:val="20"/>
                <w:szCs w:val="20"/>
                <w:lang w:val="en-US"/>
              </w:rPr>
            </w:pPr>
            <w:r>
              <w:rPr>
                <w:rFonts w:cstheme="minorHAnsi"/>
                <w:b/>
                <w:sz w:val="20"/>
                <w:szCs w:val="20"/>
                <w:lang w:val="en-US"/>
              </w:rPr>
              <w:t>STOCKTAKING OF SEA/SESA EXPERIENCE IN NEPAL, AND OF ENERGY SECTOR STRATEGIC DEVELOPMENT</w:t>
            </w:r>
          </w:p>
          <w:p w14:paraId="4A768AA4" w14:textId="4FF82D58" w:rsidR="00930AE7" w:rsidRPr="0035387E" w:rsidRDefault="00930AE7" w:rsidP="006B4C21">
            <w:pPr>
              <w:rPr>
                <w:rFonts w:cstheme="minorHAnsi"/>
                <w:b/>
                <w:i/>
                <w:sz w:val="20"/>
                <w:szCs w:val="20"/>
                <w:lang w:val="en-US"/>
              </w:rPr>
            </w:pPr>
            <w:r w:rsidRPr="0035387E">
              <w:rPr>
                <w:rFonts w:cstheme="minorHAnsi"/>
                <w:b/>
                <w:i/>
                <w:sz w:val="20"/>
                <w:szCs w:val="20"/>
                <w:lang w:val="en-US"/>
              </w:rPr>
              <w:t xml:space="preserve">Location: </w:t>
            </w:r>
            <w:r w:rsidRPr="00930AE7">
              <w:rPr>
                <w:rFonts w:cstheme="minorHAnsi"/>
                <w:bCs/>
                <w:iCs/>
                <w:sz w:val="20"/>
                <w:szCs w:val="20"/>
                <w:lang w:val="en-US"/>
              </w:rPr>
              <w:t>Nepal and home</w:t>
            </w:r>
            <w:r w:rsidRPr="0035387E">
              <w:rPr>
                <w:rFonts w:cstheme="minorHAnsi"/>
                <w:sz w:val="20"/>
                <w:szCs w:val="20"/>
                <w:lang w:val="en-US"/>
              </w:rPr>
              <w:t>-based</w:t>
            </w:r>
          </w:p>
          <w:p w14:paraId="40B196E9" w14:textId="0F9C5898" w:rsidR="00930AE7" w:rsidRPr="0035387E" w:rsidRDefault="00930AE7" w:rsidP="006B4C21">
            <w:pPr>
              <w:rPr>
                <w:rFonts w:cs="Times New Roman"/>
                <w:i/>
                <w:sz w:val="20"/>
                <w:szCs w:val="20"/>
                <w:lang w:val="en-US"/>
              </w:rPr>
            </w:pPr>
            <w:r w:rsidRPr="0035387E">
              <w:rPr>
                <w:rFonts w:cstheme="minorHAnsi"/>
                <w:b/>
                <w:i/>
                <w:sz w:val="20"/>
                <w:szCs w:val="20"/>
                <w:lang w:val="en-US"/>
              </w:rPr>
              <w:t>Clien</w:t>
            </w:r>
            <w:r>
              <w:rPr>
                <w:rFonts w:cstheme="minorHAnsi"/>
                <w:b/>
                <w:i/>
                <w:sz w:val="20"/>
                <w:szCs w:val="20"/>
                <w:lang w:val="en-US"/>
              </w:rPr>
              <w:t xml:space="preserve">t: </w:t>
            </w:r>
            <w:r w:rsidRPr="006B4C21">
              <w:rPr>
                <w:rFonts w:cstheme="minorHAnsi"/>
                <w:bCs/>
                <w:iCs/>
                <w:sz w:val="20"/>
                <w:szCs w:val="20"/>
                <w:lang w:val="en-US"/>
              </w:rPr>
              <w:t>World Bank</w:t>
            </w:r>
            <w:r w:rsidRPr="0035387E">
              <w:rPr>
                <w:rFonts w:cstheme="minorHAnsi"/>
                <w:b/>
                <w:i/>
                <w:sz w:val="20"/>
                <w:szCs w:val="20"/>
                <w:lang w:val="en-US"/>
              </w:rPr>
              <w:t xml:space="preserve"> </w:t>
            </w:r>
          </w:p>
          <w:p w14:paraId="23BFEE18" w14:textId="77777777" w:rsidR="00024A00" w:rsidRDefault="00930AE7" w:rsidP="006B4C21">
            <w:pPr>
              <w:jc w:val="both"/>
              <w:rPr>
                <w:rFonts w:cstheme="minorHAnsi"/>
                <w:b/>
                <w:i/>
                <w:sz w:val="20"/>
                <w:szCs w:val="20"/>
                <w:lang w:val="en-US"/>
              </w:rPr>
            </w:pPr>
            <w:r w:rsidRPr="0035387E">
              <w:rPr>
                <w:rFonts w:cstheme="minorHAnsi"/>
                <w:b/>
                <w:i/>
                <w:sz w:val="20"/>
                <w:szCs w:val="20"/>
                <w:lang w:val="en-US"/>
              </w:rPr>
              <w:t>Main project features and activities</w:t>
            </w:r>
            <w:r>
              <w:rPr>
                <w:rFonts w:cstheme="minorHAnsi"/>
                <w:b/>
                <w:i/>
                <w:sz w:val="20"/>
                <w:szCs w:val="20"/>
                <w:lang w:val="en-US"/>
              </w:rPr>
              <w:t xml:space="preserve">: </w:t>
            </w:r>
          </w:p>
          <w:p w14:paraId="3981CA4D" w14:textId="77777777" w:rsidR="00024A00" w:rsidRPr="00024A00" w:rsidRDefault="00930AE7" w:rsidP="006B4C21">
            <w:pPr>
              <w:pStyle w:val="ListParagraph"/>
              <w:numPr>
                <w:ilvl w:val="0"/>
                <w:numId w:val="4"/>
              </w:numPr>
              <w:spacing w:before="0" w:after="0" w:line="240" w:lineRule="auto"/>
              <w:ind w:left="0"/>
              <w:jc w:val="both"/>
              <w:rPr>
                <w:rFonts w:cstheme="minorHAnsi"/>
                <w:b/>
                <w:lang w:val="en-US"/>
              </w:rPr>
            </w:pPr>
            <w:r w:rsidRPr="00024A00">
              <w:rPr>
                <w:rFonts w:cstheme="minorHAnsi"/>
                <w:bCs/>
                <w:iCs/>
                <w:lang w:val="en-US"/>
              </w:rPr>
              <w:t>Stocktaking survey</w:t>
            </w:r>
            <w:r w:rsidRPr="00024A00">
              <w:rPr>
                <w:rFonts w:cstheme="minorHAnsi"/>
                <w:b/>
                <w:i/>
                <w:lang w:val="en-US"/>
              </w:rPr>
              <w:t xml:space="preserve"> </w:t>
            </w:r>
            <w:r w:rsidRPr="00024A00">
              <w:rPr>
                <w:rFonts w:cstheme="minorHAnsi"/>
                <w:bCs/>
                <w:iCs/>
                <w:lang w:val="en-US"/>
              </w:rPr>
              <w:t xml:space="preserve">of SEAs/SESAs undertaken in Nepal and of strategic developments in the energy sector. </w:t>
            </w:r>
          </w:p>
          <w:p w14:paraId="59DA8995" w14:textId="77777777" w:rsidR="006B4C21" w:rsidRPr="006B4C21" w:rsidRDefault="00930AE7" w:rsidP="006B4C21">
            <w:pPr>
              <w:pStyle w:val="ListParagraph"/>
              <w:numPr>
                <w:ilvl w:val="0"/>
                <w:numId w:val="4"/>
              </w:numPr>
              <w:spacing w:before="0" w:after="0" w:line="240" w:lineRule="auto"/>
              <w:ind w:left="318" w:hanging="318"/>
              <w:jc w:val="both"/>
              <w:rPr>
                <w:rFonts w:cstheme="minorHAnsi"/>
                <w:b/>
                <w:lang w:val="en-US"/>
              </w:rPr>
            </w:pPr>
            <w:r w:rsidRPr="00024A00">
              <w:rPr>
                <w:rFonts w:cstheme="minorHAnsi"/>
                <w:bCs/>
                <w:iCs/>
                <w:lang w:val="en-US"/>
              </w:rPr>
              <w:t>Interviews with key government ministries/agencies, other Nepali organisations and development partners and international organisations operating in Nepal.</w:t>
            </w:r>
          </w:p>
          <w:p w14:paraId="79213659" w14:textId="77777777" w:rsidR="006B4C21" w:rsidRPr="006B4C21" w:rsidRDefault="00930AE7" w:rsidP="006B4C21">
            <w:pPr>
              <w:pStyle w:val="ListParagraph"/>
              <w:numPr>
                <w:ilvl w:val="0"/>
                <w:numId w:val="4"/>
              </w:numPr>
              <w:spacing w:before="0" w:after="0" w:line="240" w:lineRule="auto"/>
              <w:ind w:left="318" w:hanging="318"/>
              <w:jc w:val="both"/>
              <w:rPr>
                <w:rFonts w:cstheme="minorHAnsi"/>
                <w:b/>
                <w:lang w:val="en-US"/>
              </w:rPr>
            </w:pPr>
            <w:r w:rsidRPr="00024A00">
              <w:rPr>
                <w:rFonts w:cstheme="minorHAnsi"/>
                <w:bCs/>
                <w:iCs/>
                <w:lang w:val="en-US"/>
              </w:rPr>
              <w:t>Cataloguing (profiling) of SEAs/SESAs, selected cumulative impact assessments (CIAs) and energy sector strategic initiatives.</w:t>
            </w:r>
            <w:r w:rsidR="00024A00" w:rsidRPr="00024A00">
              <w:rPr>
                <w:rFonts w:cstheme="minorHAnsi"/>
                <w:bCs/>
                <w:iCs/>
                <w:lang w:val="en-US"/>
              </w:rPr>
              <w:t xml:space="preserve"> </w:t>
            </w:r>
          </w:p>
          <w:p w14:paraId="0BF40285" w14:textId="01194239" w:rsidR="00930AE7" w:rsidRPr="00024A00" w:rsidRDefault="00024A00" w:rsidP="006B4C21">
            <w:pPr>
              <w:pStyle w:val="ListParagraph"/>
              <w:numPr>
                <w:ilvl w:val="0"/>
                <w:numId w:val="4"/>
              </w:numPr>
              <w:spacing w:before="0" w:after="0" w:line="240" w:lineRule="auto"/>
              <w:ind w:left="318" w:hanging="318"/>
              <w:jc w:val="both"/>
              <w:rPr>
                <w:rFonts w:cstheme="minorHAnsi"/>
                <w:b/>
                <w:lang w:val="en-US"/>
              </w:rPr>
            </w:pPr>
            <w:r w:rsidRPr="00024A00">
              <w:rPr>
                <w:rFonts w:cstheme="minorHAnsi"/>
                <w:bCs/>
                <w:iCs/>
                <w:lang w:val="en-US"/>
              </w:rPr>
              <w:t>Pr</w:t>
            </w:r>
            <w:r w:rsidR="006B4C21">
              <w:rPr>
                <w:rFonts w:cstheme="minorHAnsi"/>
                <w:bCs/>
                <w:iCs/>
                <w:lang w:val="en-US"/>
              </w:rPr>
              <w:t>e</w:t>
            </w:r>
            <w:r w:rsidRPr="00024A00">
              <w:rPr>
                <w:rFonts w:cstheme="minorHAnsi"/>
                <w:bCs/>
                <w:iCs/>
                <w:lang w:val="en-US"/>
              </w:rPr>
              <w:t>p</w:t>
            </w:r>
            <w:r w:rsidR="006B4C21">
              <w:rPr>
                <w:rFonts w:cstheme="minorHAnsi"/>
                <w:bCs/>
                <w:iCs/>
                <w:lang w:val="en-US"/>
              </w:rPr>
              <w:t>a</w:t>
            </w:r>
            <w:r w:rsidRPr="00024A00">
              <w:rPr>
                <w:rFonts w:cstheme="minorHAnsi"/>
                <w:bCs/>
                <w:iCs/>
                <w:lang w:val="en-US"/>
              </w:rPr>
              <w:t>rations for SEA information-sharing and training workshop</w:t>
            </w:r>
            <w:r w:rsidR="006B4C21">
              <w:rPr>
                <w:rFonts w:cstheme="minorHAnsi"/>
                <w:bCs/>
                <w:iCs/>
                <w:lang w:val="en-US"/>
              </w:rPr>
              <w:t xml:space="preserve"> (scheduled for early 2025).</w:t>
            </w:r>
          </w:p>
        </w:tc>
      </w:tr>
      <w:tr w:rsidR="005459DB" w:rsidRPr="004F0D73" w14:paraId="0FE2499D" w14:textId="77777777" w:rsidTr="009A36A6">
        <w:tc>
          <w:tcPr>
            <w:tcW w:w="1838" w:type="dxa"/>
            <w:shd w:val="clear" w:color="auto" w:fill="auto"/>
          </w:tcPr>
          <w:p w14:paraId="79948C23" w14:textId="77777777" w:rsidR="005459DB" w:rsidRDefault="005459DB" w:rsidP="0035387E">
            <w:pPr>
              <w:jc w:val="center"/>
              <w:rPr>
                <w:b/>
                <w:i/>
                <w:iCs/>
                <w:sz w:val="18"/>
                <w:szCs w:val="18"/>
              </w:rPr>
            </w:pPr>
            <w:r>
              <w:rPr>
                <w:b/>
                <w:i/>
                <w:iCs/>
                <w:sz w:val="18"/>
                <w:szCs w:val="18"/>
              </w:rPr>
              <w:t>July 2024 – June 2025</w:t>
            </w:r>
          </w:p>
          <w:p w14:paraId="5A67AF5E" w14:textId="3F7C6F5F" w:rsidR="00930AE7" w:rsidRDefault="00930AE7" w:rsidP="0035387E">
            <w:pPr>
              <w:jc w:val="center"/>
              <w:rPr>
                <w:b/>
                <w:i/>
                <w:iCs/>
                <w:sz w:val="18"/>
                <w:szCs w:val="18"/>
              </w:rPr>
            </w:pPr>
            <w:r>
              <w:rPr>
                <w:b/>
                <w:i/>
                <w:iCs/>
                <w:sz w:val="18"/>
                <w:szCs w:val="18"/>
              </w:rPr>
              <w:t>Lead consultant</w:t>
            </w:r>
          </w:p>
        </w:tc>
        <w:tc>
          <w:tcPr>
            <w:tcW w:w="7178" w:type="dxa"/>
            <w:shd w:val="clear" w:color="auto" w:fill="auto"/>
          </w:tcPr>
          <w:p w14:paraId="2FAC1E51" w14:textId="77777777" w:rsidR="005459DB" w:rsidRDefault="005459DB" w:rsidP="004A1439">
            <w:pPr>
              <w:rPr>
                <w:rFonts w:cstheme="minorHAnsi"/>
                <w:b/>
                <w:sz w:val="20"/>
                <w:szCs w:val="20"/>
                <w:lang w:val="en-US"/>
              </w:rPr>
            </w:pPr>
            <w:r>
              <w:rPr>
                <w:rFonts w:cstheme="minorHAnsi"/>
                <w:b/>
                <w:sz w:val="20"/>
                <w:szCs w:val="20"/>
                <w:lang w:val="en-US"/>
              </w:rPr>
              <w:t>DEVELOPMENT OF TRAINING MATERIALS AND COURSES ON APPLYING SEA TO THE ENERGY TRANSITION</w:t>
            </w:r>
          </w:p>
          <w:p w14:paraId="638C2984" w14:textId="3DB51295" w:rsidR="005459DB" w:rsidRDefault="005459DB" w:rsidP="005459DB">
            <w:pPr>
              <w:rPr>
                <w:rFonts w:cstheme="minorHAnsi"/>
                <w:b/>
                <w:i/>
                <w:sz w:val="20"/>
                <w:szCs w:val="20"/>
                <w:lang w:val="en-US"/>
              </w:rPr>
            </w:pPr>
            <w:r>
              <w:rPr>
                <w:rFonts w:cstheme="minorHAnsi"/>
                <w:b/>
                <w:i/>
                <w:sz w:val="20"/>
                <w:szCs w:val="20"/>
                <w:lang w:val="en-US"/>
              </w:rPr>
              <w:t xml:space="preserve">Location: </w:t>
            </w:r>
            <w:r w:rsidRPr="005459DB">
              <w:rPr>
                <w:rFonts w:cstheme="minorHAnsi"/>
                <w:bCs/>
                <w:iCs/>
                <w:sz w:val="20"/>
                <w:szCs w:val="20"/>
                <w:lang w:val="en-US"/>
              </w:rPr>
              <w:t xml:space="preserve"> Home-based and Asia</w:t>
            </w:r>
          </w:p>
          <w:p w14:paraId="7913E895" w14:textId="29635A4E" w:rsidR="005459DB" w:rsidRPr="0035387E" w:rsidRDefault="005459DB" w:rsidP="005459DB">
            <w:pPr>
              <w:rPr>
                <w:rFonts w:cs="Times New Roman"/>
                <w:i/>
                <w:sz w:val="20"/>
                <w:szCs w:val="20"/>
                <w:lang w:val="en-US"/>
              </w:rPr>
            </w:pPr>
            <w:r w:rsidRPr="0035387E">
              <w:rPr>
                <w:rFonts w:cstheme="minorHAnsi"/>
                <w:b/>
                <w:i/>
                <w:sz w:val="20"/>
                <w:szCs w:val="20"/>
                <w:lang w:val="en-US"/>
              </w:rPr>
              <w:t xml:space="preserve">Client:  </w:t>
            </w:r>
            <w:r w:rsidRPr="0035387E">
              <w:rPr>
                <w:rFonts w:cstheme="minorHAnsi"/>
                <w:sz w:val="20"/>
                <w:szCs w:val="20"/>
                <w:lang w:val="en-US"/>
              </w:rPr>
              <w:t>International Association for Impact Assessment (IAIA)</w:t>
            </w:r>
            <w:r w:rsidRPr="0035387E">
              <w:rPr>
                <w:rFonts w:cstheme="minorHAnsi"/>
                <w:b/>
                <w:i/>
                <w:sz w:val="20"/>
                <w:szCs w:val="20"/>
                <w:lang w:val="en-US"/>
              </w:rPr>
              <w:t xml:space="preserve"> </w:t>
            </w:r>
          </w:p>
          <w:p w14:paraId="56BF9C76" w14:textId="5E2B9C09" w:rsidR="005459DB" w:rsidRPr="0035387E" w:rsidRDefault="005459DB" w:rsidP="005459DB">
            <w:pPr>
              <w:jc w:val="both"/>
              <w:rPr>
                <w:rFonts w:cstheme="minorHAnsi"/>
                <w:b/>
                <w:sz w:val="20"/>
                <w:szCs w:val="20"/>
                <w:lang w:val="en-US"/>
              </w:rPr>
            </w:pPr>
            <w:r w:rsidRPr="0035387E">
              <w:rPr>
                <w:rFonts w:cstheme="minorHAnsi"/>
                <w:b/>
                <w:i/>
                <w:sz w:val="20"/>
                <w:szCs w:val="20"/>
                <w:lang w:val="en-US"/>
              </w:rPr>
              <w:t xml:space="preserve">Main project features and activities. </w:t>
            </w:r>
            <w:r w:rsidRPr="005459DB">
              <w:rPr>
                <w:rFonts w:cstheme="minorHAnsi"/>
                <w:bCs/>
                <w:iCs/>
                <w:sz w:val="20"/>
                <w:szCs w:val="20"/>
                <w:lang w:val="en-US"/>
              </w:rPr>
              <w:t>Leading Phase C of IAIA</w:t>
            </w:r>
            <w:r>
              <w:rPr>
                <w:rFonts w:cstheme="minorHAnsi"/>
                <w:bCs/>
                <w:iCs/>
                <w:sz w:val="20"/>
                <w:szCs w:val="20"/>
                <w:lang w:val="en-US"/>
              </w:rPr>
              <w:t>’s</w:t>
            </w:r>
            <w:r w:rsidRPr="005459DB">
              <w:rPr>
                <w:rFonts w:cstheme="minorHAnsi"/>
                <w:bCs/>
                <w:iCs/>
                <w:sz w:val="20"/>
                <w:szCs w:val="20"/>
                <w:lang w:val="en-US"/>
              </w:rPr>
              <w:t xml:space="preserve"> initiative on SEA for the Energy Transition  - preparing training materials and courses based on IAIA’s guidance</w:t>
            </w:r>
            <w:r>
              <w:rPr>
                <w:rFonts w:cstheme="minorHAnsi"/>
                <w:bCs/>
                <w:iCs/>
                <w:sz w:val="20"/>
                <w:szCs w:val="20"/>
                <w:lang w:val="en-US"/>
              </w:rPr>
              <w:t>,</w:t>
            </w:r>
            <w:r w:rsidRPr="005459DB">
              <w:rPr>
                <w:rFonts w:cstheme="minorHAnsi"/>
                <w:bCs/>
                <w:iCs/>
                <w:sz w:val="20"/>
                <w:szCs w:val="20"/>
                <w:lang w:val="en-US"/>
              </w:rPr>
              <w:t xml:space="preserve"> and delivering a pilot course in an Asian country.</w:t>
            </w:r>
          </w:p>
        </w:tc>
      </w:tr>
      <w:tr w:rsidR="004A1439" w:rsidRPr="004F0D73" w14:paraId="5F664749" w14:textId="77777777" w:rsidTr="009A36A6">
        <w:tc>
          <w:tcPr>
            <w:tcW w:w="1838" w:type="dxa"/>
            <w:shd w:val="clear" w:color="auto" w:fill="auto"/>
          </w:tcPr>
          <w:p w14:paraId="33F40B4F" w14:textId="77777777" w:rsidR="004A1439" w:rsidRDefault="004A1439" w:rsidP="0035387E">
            <w:pPr>
              <w:jc w:val="center"/>
              <w:rPr>
                <w:b/>
                <w:i/>
                <w:iCs/>
                <w:sz w:val="18"/>
                <w:szCs w:val="18"/>
              </w:rPr>
            </w:pPr>
            <w:r>
              <w:rPr>
                <w:b/>
                <w:i/>
                <w:iCs/>
                <w:sz w:val="18"/>
                <w:szCs w:val="18"/>
              </w:rPr>
              <w:t>January 2023</w:t>
            </w:r>
            <w:r w:rsidR="00093D27">
              <w:rPr>
                <w:b/>
                <w:i/>
                <w:iCs/>
                <w:sz w:val="18"/>
                <w:szCs w:val="18"/>
              </w:rPr>
              <w:t xml:space="preserve"> – June 2024</w:t>
            </w:r>
          </w:p>
          <w:p w14:paraId="567F0AD9" w14:textId="1B253646" w:rsidR="00930AE7" w:rsidRDefault="00930AE7" w:rsidP="0035387E">
            <w:pPr>
              <w:jc w:val="center"/>
              <w:rPr>
                <w:b/>
                <w:i/>
                <w:iCs/>
                <w:sz w:val="18"/>
                <w:szCs w:val="18"/>
              </w:rPr>
            </w:pPr>
            <w:r>
              <w:rPr>
                <w:b/>
                <w:i/>
                <w:iCs/>
                <w:sz w:val="18"/>
                <w:szCs w:val="18"/>
              </w:rPr>
              <w:t>Lead consultant</w:t>
            </w:r>
          </w:p>
        </w:tc>
        <w:tc>
          <w:tcPr>
            <w:tcW w:w="7178" w:type="dxa"/>
            <w:shd w:val="clear" w:color="auto" w:fill="auto"/>
          </w:tcPr>
          <w:p w14:paraId="1B96B087" w14:textId="6C62A623" w:rsidR="004A1439" w:rsidRPr="0035387E" w:rsidRDefault="004A1439" w:rsidP="004A1439">
            <w:pPr>
              <w:rPr>
                <w:rFonts w:cstheme="minorHAnsi"/>
                <w:b/>
                <w:sz w:val="20"/>
                <w:szCs w:val="20"/>
                <w:lang w:val="en-US"/>
              </w:rPr>
            </w:pPr>
            <w:r w:rsidRPr="0035387E">
              <w:rPr>
                <w:rFonts w:cstheme="minorHAnsi"/>
                <w:b/>
                <w:sz w:val="20"/>
                <w:szCs w:val="20"/>
                <w:lang w:val="en-US"/>
              </w:rPr>
              <w:t>DEVELOPMENT OF SEA GUID</w:t>
            </w:r>
            <w:r>
              <w:rPr>
                <w:rFonts w:cstheme="minorHAnsi"/>
                <w:b/>
                <w:sz w:val="20"/>
                <w:szCs w:val="20"/>
                <w:lang w:val="en-US"/>
              </w:rPr>
              <w:t>ANCE</w:t>
            </w:r>
            <w:r w:rsidRPr="0035387E">
              <w:rPr>
                <w:rFonts w:cstheme="minorHAnsi"/>
                <w:b/>
                <w:sz w:val="20"/>
                <w:szCs w:val="20"/>
                <w:lang w:val="en-US"/>
              </w:rPr>
              <w:t xml:space="preserve"> FOR RENEWABLE ENERGY FACILITIES (</w:t>
            </w:r>
            <w:r>
              <w:rPr>
                <w:rFonts w:cstheme="minorHAnsi"/>
                <w:b/>
                <w:sz w:val="20"/>
                <w:szCs w:val="20"/>
                <w:lang w:val="en-US"/>
              </w:rPr>
              <w:t xml:space="preserve">DEVELOPMENT </w:t>
            </w:r>
            <w:r w:rsidRPr="0035387E">
              <w:rPr>
                <w:rFonts w:cstheme="minorHAnsi"/>
                <w:b/>
                <w:sz w:val="20"/>
                <w:szCs w:val="20"/>
                <w:lang w:val="en-US"/>
              </w:rPr>
              <w:t>PHASE)</w:t>
            </w:r>
          </w:p>
          <w:p w14:paraId="7EFEDB98" w14:textId="77777777" w:rsidR="004A1439" w:rsidRPr="0035387E" w:rsidRDefault="004A1439" w:rsidP="004A1439">
            <w:pPr>
              <w:rPr>
                <w:rFonts w:cstheme="minorHAnsi"/>
                <w:b/>
                <w:i/>
                <w:sz w:val="20"/>
                <w:szCs w:val="20"/>
                <w:lang w:val="en-US"/>
              </w:rPr>
            </w:pPr>
            <w:r w:rsidRPr="0035387E">
              <w:rPr>
                <w:rFonts w:cstheme="minorHAnsi"/>
                <w:b/>
                <w:i/>
                <w:sz w:val="20"/>
                <w:szCs w:val="20"/>
                <w:lang w:val="en-US"/>
              </w:rPr>
              <w:t xml:space="preserve">Location:  </w:t>
            </w:r>
            <w:r w:rsidRPr="0035387E">
              <w:rPr>
                <w:rFonts w:cstheme="minorHAnsi"/>
                <w:sz w:val="20"/>
                <w:szCs w:val="20"/>
                <w:lang w:val="en-US"/>
              </w:rPr>
              <w:t>Home-based</w:t>
            </w:r>
          </w:p>
          <w:p w14:paraId="123B4B09" w14:textId="77777777" w:rsidR="004A1439" w:rsidRPr="0035387E" w:rsidRDefault="004A1439" w:rsidP="004A1439">
            <w:pPr>
              <w:rPr>
                <w:rFonts w:cs="Times New Roman"/>
                <w:i/>
                <w:sz w:val="20"/>
                <w:szCs w:val="20"/>
                <w:lang w:val="en-US"/>
              </w:rPr>
            </w:pPr>
            <w:r w:rsidRPr="0035387E">
              <w:rPr>
                <w:rFonts w:cstheme="minorHAnsi"/>
                <w:b/>
                <w:i/>
                <w:sz w:val="20"/>
                <w:szCs w:val="20"/>
                <w:lang w:val="en-US"/>
              </w:rPr>
              <w:t xml:space="preserve">Client:  </w:t>
            </w:r>
            <w:r w:rsidRPr="0035387E">
              <w:rPr>
                <w:rFonts w:cstheme="minorHAnsi"/>
                <w:sz w:val="20"/>
                <w:szCs w:val="20"/>
                <w:lang w:val="en-US"/>
              </w:rPr>
              <w:t>International Association for Impact Assessment (IAIA)</w:t>
            </w:r>
            <w:r w:rsidRPr="0035387E">
              <w:rPr>
                <w:rFonts w:cstheme="minorHAnsi"/>
                <w:b/>
                <w:i/>
                <w:sz w:val="20"/>
                <w:szCs w:val="20"/>
                <w:lang w:val="en-US"/>
              </w:rPr>
              <w:t xml:space="preserve"> </w:t>
            </w:r>
          </w:p>
          <w:p w14:paraId="48E6BE57" w14:textId="5A873F96" w:rsidR="004A1439" w:rsidRPr="0035387E" w:rsidRDefault="004A1439" w:rsidP="004A1439">
            <w:pPr>
              <w:jc w:val="both"/>
              <w:rPr>
                <w:rFonts w:cstheme="minorHAnsi"/>
                <w:bCs/>
                <w:iCs/>
                <w:sz w:val="20"/>
                <w:szCs w:val="20"/>
                <w:lang w:val="en-US"/>
              </w:rPr>
            </w:pPr>
            <w:r w:rsidRPr="0035387E">
              <w:rPr>
                <w:rFonts w:cstheme="minorHAnsi"/>
                <w:b/>
                <w:i/>
                <w:sz w:val="20"/>
                <w:szCs w:val="20"/>
                <w:lang w:val="en-US"/>
              </w:rPr>
              <w:t xml:space="preserve">Main project features and activities. </w:t>
            </w:r>
            <w:r w:rsidRPr="005459DB">
              <w:rPr>
                <w:rFonts w:cstheme="minorHAnsi"/>
                <w:bCs/>
                <w:iCs/>
                <w:sz w:val="20"/>
                <w:szCs w:val="20"/>
                <w:lang w:val="en-US"/>
              </w:rPr>
              <w:t xml:space="preserve">Preparing </w:t>
            </w:r>
            <w:r w:rsidR="005459DB" w:rsidRPr="005459DB">
              <w:rPr>
                <w:rFonts w:cstheme="minorHAnsi"/>
                <w:bCs/>
                <w:iCs/>
                <w:sz w:val="20"/>
                <w:szCs w:val="20"/>
                <w:lang w:val="en-US"/>
              </w:rPr>
              <w:t>international</w:t>
            </w:r>
            <w:r w:rsidRPr="0035387E">
              <w:rPr>
                <w:rFonts w:cstheme="minorHAnsi"/>
                <w:sz w:val="20"/>
                <w:szCs w:val="20"/>
                <w:lang w:val="en-US"/>
              </w:rPr>
              <w:t xml:space="preserve"> guid</w:t>
            </w:r>
            <w:r>
              <w:rPr>
                <w:rFonts w:cstheme="minorHAnsi"/>
                <w:sz w:val="20"/>
                <w:szCs w:val="20"/>
                <w:lang w:val="en-US"/>
              </w:rPr>
              <w:t>ance</w:t>
            </w:r>
            <w:r w:rsidRPr="0035387E">
              <w:rPr>
                <w:rFonts w:cstheme="minorHAnsi"/>
                <w:sz w:val="20"/>
                <w:szCs w:val="20"/>
                <w:lang w:val="en-US"/>
              </w:rPr>
              <w:t xml:space="preserve"> </w:t>
            </w:r>
            <w:r>
              <w:rPr>
                <w:rFonts w:cstheme="minorHAnsi"/>
                <w:sz w:val="20"/>
                <w:szCs w:val="20"/>
                <w:lang w:val="en-US"/>
              </w:rPr>
              <w:t xml:space="preserve">(preliminary draft, full draft and final </w:t>
            </w:r>
            <w:r w:rsidR="005459DB">
              <w:rPr>
                <w:rFonts w:cstheme="minorHAnsi"/>
                <w:sz w:val="20"/>
                <w:szCs w:val="20"/>
                <w:lang w:val="en-US"/>
              </w:rPr>
              <w:t>Version 1 published guidance</w:t>
            </w:r>
            <w:r>
              <w:rPr>
                <w:rFonts w:cstheme="minorHAnsi"/>
                <w:sz w:val="20"/>
                <w:szCs w:val="20"/>
                <w:lang w:val="en-US"/>
              </w:rPr>
              <w:t xml:space="preserve">) </w:t>
            </w:r>
            <w:r w:rsidRPr="0035387E">
              <w:rPr>
                <w:rFonts w:cstheme="minorHAnsi"/>
                <w:sz w:val="20"/>
                <w:szCs w:val="20"/>
                <w:lang w:val="en-US"/>
              </w:rPr>
              <w:t xml:space="preserve">for </w:t>
            </w:r>
            <w:r w:rsidR="005459DB">
              <w:rPr>
                <w:rFonts w:cstheme="minorHAnsi"/>
                <w:sz w:val="20"/>
                <w:szCs w:val="20"/>
                <w:lang w:val="en-US"/>
              </w:rPr>
              <w:t xml:space="preserve">applying SEA to the Energy Transition (covering: basics of SEA, </w:t>
            </w:r>
            <w:r w:rsidRPr="0035387E">
              <w:rPr>
                <w:rFonts w:cstheme="minorHAnsi"/>
                <w:sz w:val="20"/>
                <w:szCs w:val="20"/>
                <w:lang w:val="en-US"/>
              </w:rPr>
              <w:t>hydro</w:t>
            </w:r>
            <w:r w:rsidR="005459DB">
              <w:rPr>
                <w:rFonts w:cstheme="minorHAnsi"/>
                <w:sz w:val="20"/>
                <w:szCs w:val="20"/>
                <w:lang w:val="en-US"/>
              </w:rPr>
              <w:t>power</w:t>
            </w:r>
            <w:r w:rsidRPr="0035387E">
              <w:rPr>
                <w:rFonts w:cstheme="minorHAnsi"/>
                <w:sz w:val="20"/>
                <w:szCs w:val="20"/>
                <w:lang w:val="en-US"/>
              </w:rPr>
              <w:t xml:space="preserve">, wind, solar, </w:t>
            </w:r>
            <w:r>
              <w:rPr>
                <w:rFonts w:cstheme="minorHAnsi"/>
                <w:sz w:val="20"/>
                <w:szCs w:val="20"/>
                <w:lang w:val="en-US"/>
              </w:rPr>
              <w:t xml:space="preserve">geothermal tidal, </w:t>
            </w:r>
            <w:r w:rsidRPr="0035387E">
              <w:rPr>
                <w:rFonts w:cstheme="minorHAnsi"/>
                <w:sz w:val="20"/>
                <w:szCs w:val="20"/>
                <w:lang w:val="en-US"/>
              </w:rPr>
              <w:t>bioenergy</w:t>
            </w:r>
            <w:r>
              <w:rPr>
                <w:rFonts w:cstheme="minorHAnsi"/>
                <w:sz w:val="20"/>
                <w:szCs w:val="20"/>
                <w:lang w:val="en-US"/>
              </w:rPr>
              <w:t xml:space="preserve">, </w:t>
            </w:r>
            <w:r w:rsidR="00093D27">
              <w:rPr>
                <w:rFonts w:cstheme="minorHAnsi"/>
                <w:sz w:val="20"/>
                <w:szCs w:val="20"/>
                <w:lang w:val="en-US"/>
              </w:rPr>
              <w:t xml:space="preserve">green hydrogen, </w:t>
            </w:r>
            <w:r>
              <w:rPr>
                <w:rFonts w:cstheme="minorHAnsi"/>
                <w:sz w:val="20"/>
                <w:szCs w:val="20"/>
                <w:lang w:val="en-US"/>
              </w:rPr>
              <w:t>retirement of coal-fired power stations and closure of associated coal mines</w:t>
            </w:r>
            <w:r w:rsidR="005459DB">
              <w:rPr>
                <w:rFonts w:cstheme="minorHAnsi"/>
                <w:sz w:val="20"/>
                <w:szCs w:val="20"/>
                <w:lang w:val="en-US"/>
              </w:rPr>
              <w:t>, associated infrastructure and institutions</w:t>
            </w:r>
            <w:r w:rsidRPr="0035387E">
              <w:rPr>
                <w:rFonts w:cstheme="minorHAnsi"/>
                <w:sz w:val="20"/>
                <w:szCs w:val="20"/>
                <w:lang w:val="en-US"/>
              </w:rPr>
              <w:t>)</w:t>
            </w:r>
          </w:p>
          <w:p w14:paraId="62CFF7E7" w14:textId="6DAAEC97" w:rsidR="00093D27" w:rsidRDefault="004A1439" w:rsidP="005459DB">
            <w:pPr>
              <w:rPr>
                <w:b/>
                <w:sz w:val="20"/>
                <w:szCs w:val="20"/>
              </w:rPr>
            </w:pPr>
            <w:r w:rsidRPr="0035387E">
              <w:rPr>
                <w:rFonts w:cstheme="minorHAnsi"/>
                <w:b/>
                <w:i/>
                <w:sz w:val="20"/>
                <w:szCs w:val="20"/>
                <w:lang w:val="en-US"/>
              </w:rPr>
              <w:t xml:space="preserve">Activities performed: </w:t>
            </w:r>
            <w:r w:rsidRPr="004A1439">
              <w:rPr>
                <w:rFonts w:cstheme="minorHAnsi"/>
                <w:bCs/>
                <w:iCs/>
                <w:sz w:val="20"/>
                <w:szCs w:val="20"/>
                <w:lang w:val="en-US"/>
              </w:rPr>
              <w:t>Developing guidance, briefings to Partners Council, interaction</w:t>
            </w:r>
            <w:r>
              <w:rPr>
                <w:rFonts w:cstheme="minorHAnsi"/>
                <w:bCs/>
                <w:i/>
                <w:sz w:val="20"/>
                <w:szCs w:val="20"/>
                <w:lang w:val="en-US"/>
              </w:rPr>
              <w:t xml:space="preserve"> </w:t>
            </w:r>
            <w:r w:rsidRPr="004A1439">
              <w:rPr>
                <w:rFonts w:cstheme="minorHAnsi"/>
                <w:bCs/>
                <w:iCs/>
                <w:sz w:val="20"/>
                <w:szCs w:val="20"/>
                <w:lang w:val="en-US"/>
              </w:rPr>
              <w:t>with Technical</w:t>
            </w:r>
            <w:r w:rsidRPr="004A1439">
              <w:rPr>
                <w:rFonts w:cstheme="minorHAnsi"/>
                <w:iCs/>
                <w:sz w:val="20"/>
                <w:szCs w:val="20"/>
                <w:lang w:val="en-US"/>
              </w:rPr>
              <w:t xml:space="preserve"> Advisory Committee, Reference Group</w:t>
            </w:r>
            <w:r>
              <w:rPr>
                <w:rFonts w:cstheme="minorHAnsi"/>
                <w:iCs/>
                <w:sz w:val="20"/>
                <w:szCs w:val="20"/>
                <w:lang w:val="en-US"/>
              </w:rPr>
              <w:t>, RE experts</w:t>
            </w:r>
            <w:r w:rsidR="005459DB">
              <w:rPr>
                <w:rFonts w:cstheme="minorHAnsi"/>
                <w:iCs/>
                <w:sz w:val="20"/>
                <w:szCs w:val="20"/>
                <w:lang w:val="en-US"/>
              </w:rPr>
              <w:t>,</w:t>
            </w:r>
            <w:r w:rsidRPr="004A1439">
              <w:rPr>
                <w:rFonts w:cstheme="minorHAnsi"/>
                <w:iCs/>
                <w:sz w:val="20"/>
                <w:szCs w:val="20"/>
                <w:lang w:val="en-US"/>
              </w:rPr>
              <w:t xml:space="preserve"> and </w:t>
            </w:r>
            <w:r w:rsidR="005459DB">
              <w:rPr>
                <w:rFonts w:cstheme="minorHAnsi"/>
                <w:iCs/>
                <w:sz w:val="20"/>
                <w:szCs w:val="20"/>
                <w:lang w:val="en-US"/>
              </w:rPr>
              <w:t>reviewers</w:t>
            </w:r>
            <w:r w:rsidRPr="004A1439">
              <w:rPr>
                <w:rFonts w:cstheme="minorHAnsi"/>
                <w:iCs/>
                <w:sz w:val="20"/>
                <w:szCs w:val="20"/>
                <w:lang w:val="en-US"/>
              </w:rPr>
              <w:t xml:space="preserve">, progress </w:t>
            </w:r>
            <w:r>
              <w:rPr>
                <w:rFonts w:cstheme="minorHAnsi"/>
                <w:sz w:val="20"/>
                <w:szCs w:val="20"/>
                <w:lang w:val="en-US"/>
              </w:rPr>
              <w:t>report to IAIA annual conference (IAIA’23).</w:t>
            </w:r>
          </w:p>
        </w:tc>
      </w:tr>
      <w:tr w:rsidR="00066916" w:rsidRPr="004F0D73" w14:paraId="55B9AB83" w14:textId="77777777" w:rsidTr="009A36A6">
        <w:tc>
          <w:tcPr>
            <w:tcW w:w="1838" w:type="dxa"/>
            <w:shd w:val="clear" w:color="auto" w:fill="auto"/>
          </w:tcPr>
          <w:p w14:paraId="44E183BC" w14:textId="77777777" w:rsidR="00066916" w:rsidRDefault="00066916" w:rsidP="0035387E">
            <w:pPr>
              <w:jc w:val="center"/>
              <w:rPr>
                <w:b/>
                <w:i/>
                <w:iCs/>
                <w:sz w:val="18"/>
                <w:szCs w:val="18"/>
              </w:rPr>
            </w:pPr>
            <w:r>
              <w:rPr>
                <w:b/>
                <w:i/>
                <w:iCs/>
                <w:sz w:val="18"/>
                <w:szCs w:val="18"/>
              </w:rPr>
              <w:t>February – April 2023</w:t>
            </w:r>
          </w:p>
          <w:p w14:paraId="685D7CF5" w14:textId="150BD0B0" w:rsidR="00930AE7" w:rsidRPr="009A36A6" w:rsidRDefault="00930AE7" w:rsidP="0035387E">
            <w:pPr>
              <w:jc w:val="center"/>
              <w:rPr>
                <w:b/>
                <w:i/>
                <w:iCs/>
                <w:sz w:val="18"/>
                <w:szCs w:val="18"/>
              </w:rPr>
            </w:pPr>
            <w:r>
              <w:rPr>
                <w:b/>
                <w:i/>
                <w:iCs/>
                <w:sz w:val="18"/>
                <w:szCs w:val="18"/>
              </w:rPr>
              <w:t>consultant</w:t>
            </w:r>
          </w:p>
        </w:tc>
        <w:tc>
          <w:tcPr>
            <w:tcW w:w="7178" w:type="dxa"/>
            <w:shd w:val="clear" w:color="auto" w:fill="auto"/>
          </w:tcPr>
          <w:p w14:paraId="704D6D17" w14:textId="3F22FF27" w:rsidR="00066916" w:rsidRDefault="00066916" w:rsidP="009A36A6">
            <w:pPr>
              <w:rPr>
                <w:b/>
                <w:sz w:val="20"/>
                <w:szCs w:val="20"/>
              </w:rPr>
            </w:pPr>
            <w:r>
              <w:rPr>
                <w:b/>
                <w:sz w:val="20"/>
                <w:szCs w:val="20"/>
              </w:rPr>
              <w:t>STRATEGIC ENVIRONMENTAL AND SOCIAL ASSESSMENT (SESA) OF MAURITANIA’S HYDROCARBON SECTOR</w:t>
            </w:r>
          </w:p>
          <w:p w14:paraId="11C32416" w14:textId="77777777" w:rsidR="00066916" w:rsidRDefault="00066916" w:rsidP="009A36A6">
            <w:pPr>
              <w:rPr>
                <w:bCs/>
                <w:sz w:val="20"/>
                <w:szCs w:val="20"/>
              </w:rPr>
            </w:pPr>
            <w:r>
              <w:rPr>
                <w:b/>
                <w:sz w:val="20"/>
                <w:szCs w:val="20"/>
              </w:rPr>
              <w:t xml:space="preserve">Location: </w:t>
            </w:r>
            <w:r w:rsidRPr="00066916">
              <w:rPr>
                <w:bCs/>
                <w:sz w:val="20"/>
                <w:szCs w:val="20"/>
              </w:rPr>
              <w:t>Home-based</w:t>
            </w:r>
          </w:p>
          <w:p w14:paraId="07274619" w14:textId="77777777" w:rsidR="00066916" w:rsidRDefault="00066916" w:rsidP="009A36A6">
            <w:pPr>
              <w:rPr>
                <w:sz w:val="20"/>
                <w:szCs w:val="20"/>
              </w:rPr>
            </w:pPr>
            <w:r>
              <w:rPr>
                <w:b/>
                <w:bCs/>
                <w:sz w:val="20"/>
                <w:szCs w:val="20"/>
              </w:rPr>
              <w:t xml:space="preserve">Client: </w:t>
            </w:r>
            <w:r w:rsidRPr="00066916">
              <w:rPr>
                <w:sz w:val="20"/>
                <w:szCs w:val="20"/>
              </w:rPr>
              <w:t>Ciera Group, Canada</w:t>
            </w:r>
          </w:p>
          <w:p w14:paraId="658FB904" w14:textId="13782C3D" w:rsidR="00066916" w:rsidRPr="004C2F38" w:rsidRDefault="00066916" w:rsidP="009A36A6">
            <w:pPr>
              <w:rPr>
                <w:b/>
                <w:sz w:val="20"/>
                <w:szCs w:val="20"/>
              </w:rPr>
            </w:pPr>
            <w:r>
              <w:rPr>
                <w:b/>
                <w:sz w:val="20"/>
                <w:szCs w:val="20"/>
              </w:rPr>
              <w:t xml:space="preserve">Activities performed: </w:t>
            </w:r>
            <w:r w:rsidRPr="00066916">
              <w:rPr>
                <w:bCs/>
                <w:sz w:val="20"/>
                <w:szCs w:val="20"/>
              </w:rPr>
              <w:t>Advice on SESA design and process, review of draft and final reports</w:t>
            </w:r>
          </w:p>
        </w:tc>
      </w:tr>
      <w:tr w:rsidR="009A36A6" w:rsidRPr="004F0D73" w14:paraId="25D34637" w14:textId="77777777" w:rsidTr="009A36A6">
        <w:tc>
          <w:tcPr>
            <w:tcW w:w="1838" w:type="dxa"/>
            <w:shd w:val="clear" w:color="auto" w:fill="auto"/>
          </w:tcPr>
          <w:p w14:paraId="4586ED7F" w14:textId="0555A937" w:rsidR="009A36A6" w:rsidRDefault="009A36A6" w:rsidP="0035387E">
            <w:pPr>
              <w:jc w:val="center"/>
              <w:rPr>
                <w:b/>
                <w:i/>
                <w:iCs/>
                <w:sz w:val="18"/>
                <w:szCs w:val="18"/>
              </w:rPr>
            </w:pPr>
            <w:r w:rsidRPr="009A36A6">
              <w:rPr>
                <w:b/>
                <w:i/>
                <w:iCs/>
                <w:sz w:val="18"/>
                <w:szCs w:val="18"/>
              </w:rPr>
              <w:t>July</w:t>
            </w:r>
            <w:r w:rsidR="00066916">
              <w:rPr>
                <w:b/>
                <w:i/>
                <w:iCs/>
                <w:sz w:val="18"/>
                <w:szCs w:val="18"/>
              </w:rPr>
              <w:t xml:space="preserve"> 2022 </w:t>
            </w:r>
            <w:r w:rsidRPr="009A36A6">
              <w:rPr>
                <w:b/>
                <w:i/>
                <w:iCs/>
                <w:sz w:val="18"/>
                <w:szCs w:val="18"/>
              </w:rPr>
              <w:t>-</w:t>
            </w:r>
            <w:r w:rsidR="009B5440">
              <w:rPr>
                <w:b/>
                <w:i/>
                <w:iCs/>
                <w:sz w:val="18"/>
                <w:szCs w:val="18"/>
              </w:rPr>
              <w:t>September</w:t>
            </w:r>
            <w:r w:rsidR="00066916">
              <w:rPr>
                <w:b/>
                <w:i/>
                <w:iCs/>
                <w:sz w:val="18"/>
                <w:szCs w:val="18"/>
              </w:rPr>
              <w:t xml:space="preserve"> </w:t>
            </w:r>
            <w:r w:rsidRPr="009A36A6">
              <w:rPr>
                <w:b/>
                <w:i/>
                <w:iCs/>
                <w:sz w:val="18"/>
                <w:szCs w:val="18"/>
              </w:rPr>
              <w:t>202</w:t>
            </w:r>
            <w:r w:rsidR="00093D27">
              <w:rPr>
                <w:b/>
                <w:i/>
                <w:iCs/>
                <w:sz w:val="18"/>
                <w:szCs w:val="18"/>
              </w:rPr>
              <w:t>4</w:t>
            </w:r>
          </w:p>
          <w:p w14:paraId="3B92E75B" w14:textId="77777777" w:rsidR="002449E2" w:rsidRDefault="002449E2" w:rsidP="002449E2">
            <w:pPr>
              <w:jc w:val="center"/>
              <w:rPr>
                <w:b/>
                <w:i/>
                <w:iCs/>
                <w:sz w:val="18"/>
                <w:szCs w:val="18"/>
              </w:rPr>
            </w:pPr>
            <w:r>
              <w:rPr>
                <w:b/>
                <w:i/>
                <w:iCs/>
                <w:sz w:val="18"/>
                <w:szCs w:val="18"/>
              </w:rPr>
              <w:t xml:space="preserve">Sole consultant </w:t>
            </w:r>
          </w:p>
          <w:p w14:paraId="4B0EFF74" w14:textId="41506D89" w:rsidR="002449E2" w:rsidRPr="009A36A6" w:rsidRDefault="002449E2" w:rsidP="0035387E">
            <w:pPr>
              <w:jc w:val="center"/>
              <w:rPr>
                <w:b/>
                <w:i/>
                <w:iCs/>
                <w:sz w:val="18"/>
                <w:szCs w:val="18"/>
              </w:rPr>
            </w:pPr>
          </w:p>
        </w:tc>
        <w:tc>
          <w:tcPr>
            <w:tcW w:w="7178" w:type="dxa"/>
            <w:shd w:val="clear" w:color="auto" w:fill="auto"/>
          </w:tcPr>
          <w:p w14:paraId="233447FE" w14:textId="386C788E" w:rsidR="009A36A6" w:rsidRPr="004C2F38" w:rsidRDefault="004C2F38" w:rsidP="009A36A6">
            <w:pPr>
              <w:rPr>
                <w:rFonts w:cstheme="minorHAnsi"/>
                <w:b/>
                <w:sz w:val="20"/>
                <w:szCs w:val="20"/>
                <w:lang w:val="en-US"/>
              </w:rPr>
            </w:pPr>
            <w:r w:rsidRPr="004C2F38">
              <w:rPr>
                <w:b/>
                <w:sz w:val="20"/>
                <w:szCs w:val="20"/>
              </w:rPr>
              <w:t xml:space="preserve">COORDINATING COUNTRY-LEVEL SESAs for the </w:t>
            </w:r>
            <w:r w:rsidRPr="004C2F38">
              <w:rPr>
                <w:rFonts w:cstheme="minorHAnsi"/>
                <w:b/>
                <w:sz w:val="20"/>
                <w:szCs w:val="20"/>
                <w:lang w:val="en-US"/>
              </w:rPr>
              <w:t>ENERGY TRANSMISSION MECHANISM (ETM) IN INDONESIA AND PHILIPPINES</w:t>
            </w:r>
          </w:p>
          <w:p w14:paraId="27BAAB26" w14:textId="77777777" w:rsidR="004C2F38" w:rsidRDefault="004C2F38" w:rsidP="004C2F38">
            <w:pPr>
              <w:rPr>
                <w:rFonts w:cstheme="minorHAnsi"/>
                <w:bCs/>
                <w:sz w:val="20"/>
                <w:szCs w:val="20"/>
                <w:lang w:val="en-US"/>
              </w:rPr>
            </w:pPr>
            <w:r w:rsidRPr="008844DD">
              <w:rPr>
                <w:rFonts w:cstheme="minorHAnsi"/>
                <w:b/>
                <w:i/>
                <w:iCs/>
                <w:sz w:val="20"/>
                <w:szCs w:val="20"/>
                <w:lang w:val="en-US"/>
              </w:rPr>
              <w:t>Location:</w:t>
            </w:r>
            <w:r>
              <w:rPr>
                <w:rFonts w:cstheme="minorHAnsi"/>
                <w:b/>
                <w:sz w:val="20"/>
                <w:szCs w:val="20"/>
                <w:lang w:val="en-US"/>
              </w:rPr>
              <w:t xml:space="preserve">  </w:t>
            </w:r>
            <w:r w:rsidRPr="008844DD">
              <w:rPr>
                <w:rFonts w:cstheme="minorHAnsi"/>
                <w:bCs/>
                <w:sz w:val="20"/>
                <w:szCs w:val="20"/>
                <w:lang w:val="en-US"/>
              </w:rPr>
              <w:t>Home-based</w:t>
            </w:r>
          </w:p>
          <w:p w14:paraId="3F44A7E9" w14:textId="77777777" w:rsidR="004C2F38" w:rsidRDefault="004C2F38" w:rsidP="004C2F38">
            <w:pPr>
              <w:rPr>
                <w:rFonts w:cstheme="minorHAnsi"/>
                <w:sz w:val="20"/>
                <w:szCs w:val="20"/>
                <w:lang w:val="en-US"/>
              </w:rPr>
            </w:pPr>
            <w:r w:rsidRPr="008844DD">
              <w:rPr>
                <w:rFonts w:cstheme="minorHAnsi"/>
                <w:b/>
                <w:bCs/>
                <w:i/>
                <w:iCs/>
                <w:sz w:val="20"/>
                <w:szCs w:val="20"/>
                <w:lang w:val="en-US"/>
              </w:rPr>
              <w:t>C</w:t>
            </w:r>
            <w:r>
              <w:rPr>
                <w:rFonts w:cstheme="minorHAnsi"/>
                <w:b/>
                <w:bCs/>
                <w:i/>
                <w:iCs/>
                <w:sz w:val="20"/>
                <w:szCs w:val="20"/>
                <w:lang w:val="en-US"/>
              </w:rPr>
              <w:t>lient</w:t>
            </w:r>
            <w:r>
              <w:rPr>
                <w:rFonts w:cstheme="minorHAnsi"/>
                <w:b/>
                <w:bCs/>
                <w:sz w:val="20"/>
                <w:szCs w:val="20"/>
                <w:lang w:val="en-US"/>
              </w:rPr>
              <w:t xml:space="preserve">: </w:t>
            </w:r>
            <w:r w:rsidRPr="008844DD">
              <w:rPr>
                <w:rFonts w:cstheme="minorHAnsi"/>
                <w:sz w:val="20"/>
                <w:szCs w:val="20"/>
                <w:lang w:val="en-US"/>
              </w:rPr>
              <w:t>Asian Development Bank</w:t>
            </w:r>
          </w:p>
          <w:p w14:paraId="1D8C2E27" w14:textId="5F5198EA" w:rsidR="004C2F38" w:rsidRPr="0035387E" w:rsidRDefault="004C2F38" w:rsidP="004C2F38">
            <w:pPr>
              <w:rPr>
                <w:b/>
              </w:rPr>
            </w:pPr>
            <w:r w:rsidRPr="008844DD">
              <w:rPr>
                <w:rFonts w:cstheme="minorHAnsi"/>
                <w:b/>
                <w:i/>
                <w:iCs/>
                <w:sz w:val="20"/>
                <w:szCs w:val="20"/>
                <w:lang w:val="en-US"/>
              </w:rPr>
              <w:t>Activities performed</w:t>
            </w:r>
            <w:r>
              <w:rPr>
                <w:rFonts w:cstheme="minorHAnsi"/>
                <w:b/>
                <w:sz w:val="20"/>
                <w:szCs w:val="20"/>
                <w:lang w:val="en-US"/>
              </w:rPr>
              <w:t xml:space="preserve">: </w:t>
            </w:r>
            <w:r w:rsidRPr="004C2F38">
              <w:rPr>
                <w:rFonts w:cstheme="minorHAnsi"/>
                <w:bCs/>
                <w:sz w:val="20"/>
                <w:szCs w:val="20"/>
                <w:lang w:val="en-US"/>
              </w:rPr>
              <w:t>National-level m</w:t>
            </w:r>
            <w:r>
              <w:rPr>
                <w:rFonts w:cstheme="minorHAnsi"/>
                <w:bCs/>
                <w:sz w:val="20"/>
                <w:szCs w:val="20"/>
                <w:lang w:val="en-US"/>
              </w:rPr>
              <w:t>u</w:t>
            </w:r>
            <w:r w:rsidRPr="004C2F38">
              <w:rPr>
                <w:rFonts w:cstheme="minorHAnsi"/>
                <w:bCs/>
                <w:sz w:val="20"/>
                <w:szCs w:val="20"/>
                <w:lang w:val="en-US"/>
              </w:rPr>
              <w:t xml:space="preserve">lti-stakeholder workshops, </w:t>
            </w:r>
            <w:r>
              <w:rPr>
                <w:rFonts w:cstheme="minorHAnsi"/>
                <w:bCs/>
                <w:sz w:val="20"/>
                <w:szCs w:val="20"/>
                <w:lang w:val="en-US"/>
              </w:rPr>
              <w:t>regional awareness workshop for NGOs, developing SESA TORs, coord</w:t>
            </w:r>
            <w:r w:rsidR="0025100B">
              <w:rPr>
                <w:rFonts w:cstheme="minorHAnsi"/>
                <w:bCs/>
                <w:sz w:val="20"/>
                <w:szCs w:val="20"/>
                <w:lang w:val="en-US"/>
              </w:rPr>
              <w:t>i</w:t>
            </w:r>
            <w:r>
              <w:rPr>
                <w:rFonts w:cstheme="minorHAnsi"/>
                <w:bCs/>
                <w:sz w:val="20"/>
                <w:szCs w:val="20"/>
                <w:lang w:val="en-US"/>
              </w:rPr>
              <w:t xml:space="preserve">nating manager for country SESAs.  </w:t>
            </w:r>
          </w:p>
        </w:tc>
      </w:tr>
      <w:tr w:rsidR="008844DD" w:rsidRPr="004F0D73" w14:paraId="6FC319B2" w14:textId="77777777" w:rsidTr="008566C9">
        <w:tc>
          <w:tcPr>
            <w:tcW w:w="1838" w:type="dxa"/>
          </w:tcPr>
          <w:p w14:paraId="503428CC" w14:textId="13C46B4F" w:rsidR="008844DD" w:rsidRDefault="008844DD" w:rsidP="0035387E">
            <w:pPr>
              <w:jc w:val="right"/>
              <w:rPr>
                <w:rFonts w:cstheme="minorHAnsi"/>
                <w:b/>
                <w:i/>
                <w:sz w:val="18"/>
                <w:lang w:val="en-US"/>
              </w:rPr>
            </w:pPr>
            <w:r>
              <w:rPr>
                <w:rFonts w:cstheme="minorHAnsi"/>
                <w:b/>
                <w:i/>
                <w:sz w:val="18"/>
                <w:lang w:val="en-US"/>
              </w:rPr>
              <w:t>February-</w:t>
            </w:r>
            <w:r w:rsidR="009A36A6">
              <w:rPr>
                <w:rFonts w:cstheme="minorHAnsi"/>
                <w:b/>
                <w:i/>
                <w:sz w:val="18"/>
                <w:lang w:val="en-US"/>
              </w:rPr>
              <w:t>June</w:t>
            </w:r>
            <w:r>
              <w:rPr>
                <w:rFonts w:cstheme="minorHAnsi"/>
                <w:b/>
                <w:i/>
                <w:sz w:val="18"/>
                <w:lang w:val="en-US"/>
              </w:rPr>
              <w:t xml:space="preserve"> 2022</w:t>
            </w:r>
          </w:p>
          <w:p w14:paraId="340165DA" w14:textId="32E33B84" w:rsidR="008844DD" w:rsidRDefault="008844DD" w:rsidP="0035387E">
            <w:pPr>
              <w:jc w:val="right"/>
              <w:rPr>
                <w:rFonts w:cstheme="minorHAnsi"/>
                <w:b/>
                <w:i/>
                <w:sz w:val="18"/>
                <w:lang w:val="en-US"/>
              </w:rPr>
            </w:pPr>
            <w:r>
              <w:rPr>
                <w:rFonts w:cstheme="minorHAnsi"/>
                <w:b/>
                <w:i/>
                <w:sz w:val="18"/>
                <w:lang w:val="en-US"/>
              </w:rPr>
              <w:t>Sole consultant</w:t>
            </w:r>
          </w:p>
        </w:tc>
        <w:tc>
          <w:tcPr>
            <w:tcW w:w="7178" w:type="dxa"/>
          </w:tcPr>
          <w:p w14:paraId="44157C20" w14:textId="2636F6FD" w:rsidR="008844DD" w:rsidRDefault="009A36A6" w:rsidP="0035387E">
            <w:pPr>
              <w:rPr>
                <w:rFonts w:cstheme="minorHAnsi"/>
                <w:b/>
                <w:sz w:val="20"/>
                <w:szCs w:val="20"/>
                <w:lang w:val="en-US"/>
              </w:rPr>
            </w:pPr>
            <w:r>
              <w:rPr>
                <w:rFonts w:cstheme="minorHAnsi"/>
                <w:b/>
                <w:sz w:val="20"/>
                <w:szCs w:val="20"/>
                <w:lang w:val="en-US"/>
              </w:rPr>
              <w:t xml:space="preserve">REGIONAL </w:t>
            </w:r>
            <w:r w:rsidR="008844DD">
              <w:rPr>
                <w:rFonts w:cstheme="minorHAnsi"/>
                <w:b/>
                <w:sz w:val="20"/>
                <w:szCs w:val="20"/>
                <w:lang w:val="en-US"/>
              </w:rPr>
              <w:t xml:space="preserve">SCOPING FOR SESA OF ENERGY TRANSMISSION MECHANISM </w:t>
            </w:r>
            <w:r w:rsidR="002721F7">
              <w:rPr>
                <w:rFonts w:cstheme="minorHAnsi"/>
                <w:b/>
                <w:sz w:val="20"/>
                <w:szCs w:val="20"/>
                <w:lang w:val="en-US"/>
              </w:rPr>
              <w:t xml:space="preserve">(ETM) IN </w:t>
            </w:r>
            <w:r w:rsidR="008844DD">
              <w:rPr>
                <w:rFonts w:cstheme="minorHAnsi"/>
                <w:b/>
                <w:sz w:val="20"/>
                <w:szCs w:val="20"/>
                <w:lang w:val="en-US"/>
              </w:rPr>
              <w:t>SOUTH EAST ASIA</w:t>
            </w:r>
          </w:p>
          <w:p w14:paraId="7158481B" w14:textId="77777777" w:rsidR="008844DD" w:rsidRDefault="008844DD" w:rsidP="0035387E">
            <w:pPr>
              <w:rPr>
                <w:rFonts w:cstheme="minorHAnsi"/>
                <w:bCs/>
                <w:sz w:val="20"/>
                <w:szCs w:val="20"/>
                <w:lang w:val="en-US"/>
              </w:rPr>
            </w:pPr>
            <w:r w:rsidRPr="008844DD">
              <w:rPr>
                <w:rFonts w:cstheme="minorHAnsi"/>
                <w:b/>
                <w:i/>
                <w:iCs/>
                <w:sz w:val="20"/>
                <w:szCs w:val="20"/>
                <w:lang w:val="en-US"/>
              </w:rPr>
              <w:t>Location:</w:t>
            </w:r>
            <w:r>
              <w:rPr>
                <w:rFonts w:cstheme="minorHAnsi"/>
                <w:b/>
                <w:sz w:val="20"/>
                <w:szCs w:val="20"/>
                <w:lang w:val="en-US"/>
              </w:rPr>
              <w:t xml:space="preserve">  </w:t>
            </w:r>
            <w:r w:rsidRPr="008844DD">
              <w:rPr>
                <w:rFonts w:cstheme="minorHAnsi"/>
                <w:bCs/>
                <w:sz w:val="20"/>
                <w:szCs w:val="20"/>
                <w:lang w:val="en-US"/>
              </w:rPr>
              <w:t>Home-based</w:t>
            </w:r>
          </w:p>
          <w:p w14:paraId="0EDF88EB" w14:textId="77777777" w:rsidR="008844DD" w:rsidRDefault="008844DD" w:rsidP="0035387E">
            <w:pPr>
              <w:rPr>
                <w:rFonts w:cstheme="minorHAnsi"/>
                <w:sz w:val="20"/>
                <w:szCs w:val="20"/>
                <w:lang w:val="en-US"/>
              </w:rPr>
            </w:pPr>
            <w:r w:rsidRPr="008844DD">
              <w:rPr>
                <w:rFonts w:cstheme="minorHAnsi"/>
                <w:b/>
                <w:bCs/>
                <w:i/>
                <w:iCs/>
                <w:sz w:val="20"/>
                <w:szCs w:val="20"/>
                <w:lang w:val="en-US"/>
              </w:rPr>
              <w:lastRenderedPageBreak/>
              <w:t>C</w:t>
            </w:r>
            <w:r>
              <w:rPr>
                <w:rFonts w:cstheme="minorHAnsi"/>
                <w:b/>
                <w:bCs/>
                <w:i/>
                <w:iCs/>
                <w:sz w:val="20"/>
                <w:szCs w:val="20"/>
                <w:lang w:val="en-US"/>
              </w:rPr>
              <w:t>lient</w:t>
            </w:r>
            <w:r>
              <w:rPr>
                <w:rFonts w:cstheme="minorHAnsi"/>
                <w:b/>
                <w:bCs/>
                <w:sz w:val="20"/>
                <w:szCs w:val="20"/>
                <w:lang w:val="en-US"/>
              </w:rPr>
              <w:t xml:space="preserve">: </w:t>
            </w:r>
            <w:r w:rsidRPr="008844DD">
              <w:rPr>
                <w:rFonts w:cstheme="minorHAnsi"/>
                <w:sz w:val="20"/>
                <w:szCs w:val="20"/>
                <w:lang w:val="en-US"/>
              </w:rPr>
              <w:t>Asian Development Bank</w:t>
            </w:r>
          </w:p>
          <w:p w14:paraId="34AD19CA" w14:textId="07FB2938" w:rsidR="008844DD" w:rsidRPr="0035387E" w:rsidRDefault="008844DD" w:rsidP="0035387E">
            <w:pPr>
              <w:rPr>
                <w:rFonts w:cstheme="minorHAnsi"/>
                <w:b/>
                <w:sz w:val="20"/>
                <w:szCs w:val="20"/>
                <w:lang w:val="en-US"/>
              </w:rPr>
            </w:pPr>
            <w:r w:rsidRPr="008844DD">
              <w:rPr>
                <w:rFonts w:cstheme="minorHAnsi"/>
                <w:b/>
                <w:i/>
                <w:iCs/>
                <w:sz w:val="20"/>
                <w:szCs w:val="20"/>
                <w:lang w:val="en-US"/>
              </w:rPr>
              <w:t>Activities performed</w:t>
            </w:r>
            <w:r>
              <w:rPr>
                <w:rFonts w:cstheme="minorHAnsi"/>
                <w:b/>
                <w:sz w:val="20"/>
                <w:szCs w:val="20"/>
                <w:lang w:val="en-US"/>
              </w:rPr>
              <w:t xml:space="preserve">: </w:t>
            </w:r>
            <w:r w:rsidRPr="008844DD">
              <w:rPr>
                <w:rFonts w:cstheme="minorHAnsi"/>
                <w:bCs/>
                <w:sz w:val="20"/>
                <w:szCs w:val="20"/>
                <w:lang w:val="en-US"/>
              </w:rPr>
              <w:t xml:space="preserve">Lead team undertaking regional scoping for </w:t>
            </w:r>
            <w:r w:rsidR="006D1A57">
              <w:rPr>
                <w:rFonts w:cstheme="minorHAnsi"/>
                <w:bCs/>
                <w:sz w:val="20"/>
                <w:szCs w:val="20"/>
                <w:lang w:val="en-US"/>
              </w:rPr>
              <w:t xml:space="preserve">SESA of </w:t>
            </w:r>
            <w:r w:rsidRPr="008844DD">
              <w:rPr>
                <w:rFonts w:cstheme="minorHAnsi"/>
                <w:bCs/>
                <w:sz w:val="20"/>
                <w:szCs w:val="20"/>
                <w:lang w:val="en-US"/>
              </w:rPr>
              <w:t xml:space="preserve">Energy Transmission Mechanism </w:t>
            </w:r>
            <w:r w:rsidR="006D1A57">
              <w:rPr>
                <w:rFonts w:cstheme="minorHAnsi"/>
                <w:bCs/>
                <w:sz w:val="20"/>
                <w:szCs w:val="20"/>
                <w:lang w:val="en-US"/>
              </w:rPr>
              <w:t xml:space="preserve">(ETM) </w:t>
            </w:r>
            <w:r w:rsidRPr="008844DD">
              <w:rPr>
                <w:rFonts w:cstheme="minorHAnsi"/>
                <w:bCs/>
                <w:sz w:val="20"/>
                <w:szCs w:val="20"/>
                <w:lang w:val="en-US"/>
              </w:rPr>
              <w:t>in SE Asia</w:t>
            </w:r>
            <w:r w:rsidR="006D1A57">
              <w:rPr>
                <w:rFonts w:cstheme="minorHAnsi"/>
                <w:bCs/>
                <w:sz w:val="20"/>
                <w:szCs w:val="20"/>
                <w:lang w:val="en-US"/>
              </w:rPr>
              <w:t>: stakeholder analysis</w:t>
            </w:r>
            <w:r w:rsidR="00250F18">
              <w:rPr>
                <w:rFonts w:cstheme="minorHAnsi"/>
                <w:bCs/>
                <w:sz w:val="20"/>
                <w:szCs w:val="20"/>
                <w:lang w:val="en-US"/>
              </w:rPr>
              <w:t xml:space="preserve"> and regional workshop</w:t>
            </w:r>
            <w:r w:rsidR="006D1A57">
              <w:rPr>
                <w:rFonts w:cstheme="minorHAnsi"/>
                <w:bCs/>
                <w:sz w:val="20"/>
                <w:szCs w:val="20"/>
                <w:lang w:val="en-US"/>
              </w:rPr>
              <w:t xml:space="preserve">, identification of key environmental and socio-economic issues; developing SESA objectives for key issues; assessment environmental and socio-economic risks and opportunities in ETM implementation, preparing TOR for country-level SESAs.  </w:t>
            </w:r>
          </w:p>
        </w:tc>
      </w:tr>
      <w:tr w:rsidR="008566C9" w:rsidRPr="004F0D73" w14:paraId="0EDB8AE7" w14:textId="77777777" w:rsidTr="008566C9">
        <w:tc>
          <w:tcPr>
            <w:tcW w:w="1838" w:type="dxa"/>
          </w:tcPr>
          <w:p w14:paraId="69EEC2A3" w14:textId="77777777" w:rsidR="0035387E" w:rsidRDefault="0035387E" w:rsidP="0035387E">
            <w:pPr>
              <w:jc w:val="right"/>
              <w:rPr>
                <w:rFonts w:cstheme="minorHAnsi"/>
                <w:b/>
                <w:i/>
                <w:sz w:val="18"/>
                <w:lang w:val="en-US"/>
              </w:rPr>
            </w:pPr>
            <w:r>
              <w:rPr>
                <w:rFonts w:cstheme="minorHAnsi"/>
                <w:b/>
                <w:i/>
                <w:sz w:val="18"/>
                <w:lang w:val="en-US"/>
              </w:rPr>
              <w:lastRenderedPageBreak/>
              <w:t xml:space="preserve">January -June 2022 </w:t>
            </w:r>
          </w:p>
          <w:p w14:paraId="07ADE420" w14:textId="77777777" w:rsidR="008566C9" w:rsidRPr="004F0D73" w:rsidRDefault="0035387E" w:rsidP="0035387E">
            <w:pPr>
              <w:jc w:val="right"/>
            </w:pPr>
            <w:r>
              <w:rPr>
                <w:rFonts w:cstheme="minorHAnsi"/>
                <w:b/>
                <w:i/>
                <w:sz w:val="18"/>
                <w:lang w:val="en-US"/>
              </w:rPr>
              <w:t>Lead consultant</w:t>
            </w:r>
          </w:p>
        </w:tc>
        <w:tc>
          <w:tcPr>
            <w:tcW w:w="7178" w:type="dxa"/>
          </w:tcPr>
          <w:p w14:paraId="35154B3C" w14:textId="51CB7C78" w:rsidR="0035387E" w:rsidRPr="0035387E" w:rsidRDefault="0035387E" w:rsidP="0035387E">
            <w:pPr>
              <w:rPr>
                <w:rFonts w:cstheme="minorHAnsi"/>
                <w:b/>
                <w:sz w:val="20"/>
                <w:szCs w:val="20"/>
                <w:lang w:val="en-US"/>
              </w:rPr>
            </w:pPr>
            <w:r w:rsidRPr="0035387E">
              <w:rPr>
                <w:rFonts w:cstheme="minorHAnsi"/>
                <w:b/>
                <w:sz w:val="20"/>
                <w:szCs w:val="20"/>
                <w:lang w:val="en-US"/>
              </w:rPr>
              <w:t>DEVELOPMENT OF SEA GUID</w:t>
            </w:r>
            <w:r w:rsidR="004A1439">
              <w:rPr>
                <w:rFonts w:cstheme="minorHAnsi"/>
                <w:b/>
                <w:sz w:val="20"/>
                <w:szCs w:val="20"/>
                <w:lang w:val="en-US"/>
              </w:rPr>
              <w:t>ANCE</w:t>
            </w:r>
            <w:r w:rsidRPr="0035387E">
              <w:rPr>
                <w:rFonts w:cstheme="minorHAnsi"/>
                <w:b/>
                <w:sz w:val="20"/>
                <w:szCs w:val="20"/>
                <w:lang w:val="en-US"/>
              </w:rPr>
              <w:t xml:space="preserve"> FOR RENEWABLE ENERGY FACILITIES (LAUNCH PHASE)</w:t>
            </w:r>
          </w:p>
          <w:p w14:paraId="0CF40BB3" w14:textId="77777777" w:rsidR="0035387E" w:rsidRPr="0035387E" w:rsidRDefault="0035387E" w:rsidP="0035387E">
            <w:pPr>
              <w:rPr>
                <w:rFonts w:cstheme="minorHAnsi"/>
                <w:b/>
                <w:i/>
                <w:sz w:val="20"/>
                <w:szCs w:val="20"/>
                <w:lang w:val="en-US"/>
              </w:rPr>
            </w:pPr>
            <w:r w:rsidRPr="0035387E">
              <w:rPr>
                <w:rFonts w:cstheme="minorHAnsi"/>
                <w:b/>
                <w:i/>
                <w:sz w:val="20"/>
                <w:szCs w:val="20"/>
                <w:lang w:val="en-US"/>
              </w:rPr>
              <w:t xml:space="preserve">Location:  </w:t>
            </w:r>
            <w:r w:rsidRPr="0035387E">
              <w:rPr>
                <w:rFonts w:cstheme="minorHAnsi"/>
                <w:sz w:val="20"/>
                <w:szCs w:val="20"/>
                <w:lang w:val="en-US"/>
              </w:rPr>
              <w:t>Home-based</w:t>
            </w:r>
          </w:p>
          <w:p w14:paraId="09718FC6" w14:textId="77777777" w:rsidR="0035387E" w:rsidRPr="0035387E" w:rsidRDefault="0035387E" w:rsidP="0035387E">
            <w:pPr>
              <w:rPr>
                <w:rFonts w:cs="Times New Roman"/>
                <w:i/>
                <w:sz w:val="20"/>
                <w:szCs w:val="20"/>
                <w:lang w:val="en-US"/>
              </w:rPr>
            </w:pPr>
            <w:r w:rsidRPr="0035387E">
              <w:rPr>
                <w:rFonts w:cstheme="minorHAnsi"/>
                <w:b/>
                <w:i/>
                <w:sz w:val="20"/>
                <w:szCs w:val="20"/>
                <w:lang w:val="en-US"/>
              </w:rPr>
              <w:t xml:space="preserve">Client:  </w:t>
            </w:r>
            <w:r w:rsidRPr="0035387E">
              <w:rPr>
                <w:rFonts w:cstheme="minorHAnsi"/>
                <w:sz w:val="20"/>
                <w:szCs w:val="20"/>
                <w:lang w:val="en-US"/>
              </w:rPr>
              <w:t>International Association for Impact Assessment (IAIA)</w:t>
            </w:r>
            <w:r w:rsidRPr="0035387E">
              <w:rPr>
                <w:rFonts w:cstheme="minorHAnsi"/>
                <w:b/>
                <w:i/>
                <w:sz w:val="20"/>
                <w:szCs w:val="20"/>
                <w:lang w:val="en-US"/>
              </w:rPr>
              <w:t xml:space="preserve"> </w:t>
            </w:r>
          </w:p>
          <w:p w14:paraId="64A545D1" w14:textId="2E4BA938" w:rsidR="0035387E" w:rsidRPr="0035387E" w:rsidRDefault="0035387E" w:rsidP="0035387E">
            <w:pPr>
              <w:jc w:val="both"/>
              <w:rPr>
                <w:rFonts w:cstheme="minorHAnsi"/>
                <w:bCs/>
                <w:iCs/>
                <w:sz w:val="20"/>
                <w:szCs w:val="20"/>
                <w:lang w:val="en-US"/>
              </w:rPr>
            </w:pPr>
            <w:r w:rsidRPr="0035387E">
              <w:rPr>
                <w:rFonts w:cstheme="minorHAnsi"/>
                <w:b/>
                <w:i/>
                <w:sz w:val="20"/>
                <w:szCs w:val="20"/>
                <w:lang w:val="en-US"/>
              </w:rPr>
              <w:t xml:space="preserve">Main project features and activities. </w:t>
            </w:r>
            <w:r w:rsidRPr="0035387E">
              <w:rPr>
                <w:rFonts w:cstheme="minorHAnsi"/>
                <w:sz w:val="20"/>
                <w:szCs w:val="20"/>
                <w:lang w:val="en-US"/>
              </w:rPr>
              <w:t>Scoping contents for SEA guid</w:t>
            </w:r>
            <w:r w:rsidR="004A1439">
              <w:rPr>
                <w:rFonts w:cstheme="minorHAnsi"/>
                <w:sz w:val="20"/>
                <w:szCs w:val="20"/>
                <w:lang w:val="en-US"/>
              </w:rPr>
              <w:t>ance</w:t>
            </w:r>
            <w:r w:rsidRPr="0035387E">
              <w:rPr>
                <w:rFonts w:cstheme="minorHAnsi"/>
                <w:sz w:val="20"/>
                <w:szCs w:val="20"/>
                <w:lang w:val="en-US"/>
              </w:rPr>
              <w:t xml:space="preserve"> for renewable energy (hydro, wind, solar, </w:t>
            </w:r>
            <w:r w:rsidR="004A1439">
              <w:rPr>
                <w:rFonts w:cstheme="minorHAnsi"/>
                <w:sz w:val="20"/>
                <w:szCs w:val="20"/>
                <w:lang w:val="en-US"/>
              </w:rPr>
              <w:t xml:space="preserve">geothermal tidal, </w:t>
            </w:r>
            <w:r w:rsidRPr="0035387E">
              <w:rPr>
                <w:rFonts w:cstheme="minorHAnsi"/>
                <w:sz w:val="20"/>
                <w:szCs w:val="20"/>
                <w:lang w:val="en-US"/>
              </w:rPr>
              <w:t>bioenergy</w:t>
            </w:r>
            <w:r w:rsidR="004A1439">
              <w:rPr>
                <w:rFonts w:cstheme="minorHAnsi"/>
                <w:sz w:val="20"/>
                <w:szCs w:val="20"/>
                <w:lang w:val="en-US"/>
              </w:rPr>
              <w:t>, retirement of coal-fired power stations and closure of associated coal mines</w:t>
            </w:r>
            <w:r w:rsidRPr="0035387E">
              <w:rPr>
                <w:rFonts w:cstheme="minorHAnsi"/>
                <w:sz w:val="20"/>
                <w:szCs w:val="20"/>
                <w:lang w:val="en-US"/>
              </w:rPr>
              <w:t>)</w:t>
            </w:r>
          </w:p>
          <w:p w14:paraId="3374472E" w14:textId="77777777" w:rsidR="0035387E" w:rsidRPr="004F0D73" w:rsidRDefault="0035387E" w:rsidP="0035387E">
            <w:r w:rsidRPr="0035387E">
              <w:rPr>
                <w:rFonts w:cstheme="minorHAnsi"/>
                <w:b/>
                <w:i/>
                <w:sz w:val="20"/>
                <w:szCs w:val="20"/>
                <w:lang w:val="en-US"/>
              </w:rPr>
              <w:t xml:space="preserve">Activities performed: </w:t>
            </w:r>
            <w:r w:rsidRPr="0035387E">
              <w:rPr>
                <w:rFonts w:cstheme="minorHAnsi"/>
                <w:sz w:val="20"/>
                <w:szCs w:val="20"/>
                <w:lang w:val="en-US"/>
              </w:rPr>
              <w:t xml:space="preserve">Advice on establishing Advisory Committee and Reference Group; inventories of (a) </w:t>
            </w:r>
            <w:r w:rsidRPr="0035387E">
              <w:rPr>
                <w:rFonts w:cstheme="minorHAnsi"/>
                <w:sz w:val="20"/>
                <w:szCs w:val="20"/>
              </w:rPr>
              <w:t>key actors/organisations in the (renewable) energy that make reference to SEA and (b) existing SEA guidelines; drafting contents for guidance; progress presentation to IAIA’22 conference; draft and final project inception report.</w:t>
            </w:r>
          </w:p>
        </w:tc>
      </w:tr>
      <w:tr w:rsidR="0035387E" w:rsidRPr="004F0D73" w14:paraId="1DB8669D" w14:textId="77777777" w:rsidTr="008566C9">
        <w:tc>
          <w:tcPr>
            <w:tcW w:w="1838" w:type="dxa"/>
          </w:tcPr>
          <w:p w14:paraId="176C7592" w14:textId="77777777" w:rsidR="0035387E" w:rsidRDefault="0035387E" w:rsidP="0035387E">
            <w:pPr>
              <w:jc w:val="right"/>
              <w:rPr>
                <w:rFonts w:cstheme="minorHAnsi"/>
                <w:b/>
                <w:i/>
                <w:sz w:val="18"/>
                <w:lang w:val="en-US"/>
              </w:rPr>
            </w:pPr>
            <w:r>
              <w:rPr>
                <w:rFonts w:cstheme="minorHAnsi"/>
                <w:b/>
                <w:i/>
                <w:sz w:val="18"/>
                <w:lang w:val="en-US"/>
              </w:rPr>
              <w:t>January 2020 – December 2021</w:t>
            </w:r>
          </w:p>
          <w:p w14:paraId="36E7179D" w14:textId="77777777" w:rsidR="0035387E" w:rsidRDefault="0035387E" w:rsidP="0035387E">
            <w:pPr>
              <w:jc w:val="right"/>
              <w:rPr>
                <w:rFonts w:cstheme="minorHAnsi"/>
                <w:b/>
                <w:i/>
                <w:sz w:val="18"/>
                <w:lang w:val="en-US"/>
              </w:rPr>
            </w:pPr>
            <w:r>
              <w:rPr>
                <w:rFonts w:cstheme="minorHAnsi"/>
                <w:b/>
                <w:i/>
                <w:sz w:val="18"/>
                <w:lang w:val="en-US"/>
              </w:rPr>
              <w:t>Team Leader</w:t>
            </w:r>
          </w:p>
        </w:tc>
        <w:tc>
          <w:tcPr>
            <w:tcW w:w="7178" w:type="dxa"/>
          </w:tcPr>
          <w:p w14:paraId="5A81B701" w14:textId="77777777" w:rsidR="0035387E" w:rsidRPr="0035387E" w:rsidRDefault="0035387E" w:rsidP="0035387E">
            <w:pPr>
              <w:rPr>
                <w:rFonts w:ascii="Times New Roman" w:hAnsi="Times New Roman"/>
                <w:b/>
                <w:color w:val="000000"/>
                <w:sz w:val="20"/>
                <w:szCs w:val="20"/>
              </w:rPr>
            </w:pPr>
            <w:r w:rsidRPr="0035387E">
              <w:rPr>
                <w:rFonts w:ascii="Times New Roman" w:hAnsi="Times New Roman"/>
                <w:b/>
                <w:color w:val="000000"/>
                <w:sz w:val="20"/>
                <w:szCs w:val="20"/>
              </w:rPr>
              <w:t>SEA OF SW REGION OF BANGLADESH INCLUDING THE SUNDARBANS</w:t>
            </w:r>
          </w:p>
          <w:p w14:paraId="3D567A74" w14:textId="77777777" w:rsidR="0035387E" w:rsidRPr="0035387E" w:rsidRDefault="0035387E" w:rsidP="0035387E">
            <w:pPr>
              <w:rPr>
                <w:rFonts w:cstheme="minorHAnsi"/>
                <w:b/>
                <w:i/>
                <w:sz w:val="20"/>
                <w:szCs w:val="20"/>
                <w:lang w:val="en-US"/>
              </w:rPr>
            </w:pPr>
            <w:r w:rsidRPr="0035387E">
              <w:rPr>
                <w:rFonts w:cstheme="minorHAnsi"/>
                <w:b/>
                <w:i/>
                <w:sz w:val="20"/>
                <w:szCs w:val="20"/>
                <w:lang w:val="en-US"/>
              </w:rPr>
              <w:t xml:space="preserve">Location:  </w:t>
            </w:r>
            <w:r w:rsidRPr="0035387E">
              <w:rPr>
                <w:rFonts w:cstheme="minorHAnsi"/>
                <w:bCs/>
                <w:iCs/>
                <w:sz w:val="20"/>
                <w:szCs w:val="20"/>
                <w:lang w:val="en-US"/>
              </w:rPr>
              <w:t>Bangladesh</w:t>
            </w:r>
          </w:p>
          <w:p w14:paraId="39A48CDB" w14:textId="77777777" w:rsidR="0035387E" w:rsidRPr="0035387E" w:rsidRDefault="0035387E" w:rsidP="0035387E">
            <w:pPr>
              <w:rPr>
                <w:rFonts w:cs="Times New Roman"/>
                <w:i/>
                <w:sz w:val="20"/>
                <w:szCs w:val="20"/>
                <w:lang w:val="en-US"/>
              </w:rPr>
            </w:pPr>
            <w:r w:rsidRPr="0035387E">
              <w:rPr>
                <w:rFonts w:cstheme="minorHAnsi"/>
                <w:b/>
                <w:i/>
                <w:sz w:val="20"/>
                <w:szCs w:val="20"/>
                <w:lang w:val="en-US"/>
              </w:rPr>
              <w:t xml:space="preserve">Client:  </w:t>
            </w:r>
            <w:r w:rsidRPr="0035387E">
              <w:rPr>
                <w:rFonts w:cstheme="minorHAnsi"/>
                <w:bCs/>
                <w:iCs/>
                <w:sz w:val="20"/>
                <w:szCs w:val="20"/>
                <w:lang w:val="en-US"/>
              </w:rPr>
              <w:t>Forest Department, Bangladesh (commissioned through Integra Consulting, Czech Republic; and the Centre for Environmental and Geographic Information Systems, CEGIS, Bangladesh)</w:t>
            </w:r>
          </w:p>
          <w:p w14:paraId="78BC89CB" w14:textId="77777777" w:rsidR="0035387E" w:rsidRPr="0035387E" w:rsidRDefault="0035387E" w:rsidP="0035387E">
            <w:pPr>
              <w:jc w:val="both"/>
              <w:rPr>
                <w:rFonts w:cstheme="minorHAnsi"/>
                <w:bCs/>
                <w:iCs/>
                <w:sz w:val="20"/>
                <w:szCs w:val="20"/>
                <w:lang w:val="en-US"/>
              </w:rPr>
            </w:pPr>
            <w:r w:rsidRPr="0035387E">
              <w:rPr>
                <w:rFonts w:cstheme="minorHAnsi"/>
                <w:b/>
                <w:i/>
                <w:sz w:val="20"/>
                <w:szCs w:val="20"/>
                <w:lang w:val="en-US"/>
              </w:rPr>
              <w:t xml:space="preserve">Main project features and activities. </w:t>
            </w:r>
            <w:r w:rsidRPr="0035387E">
              <w:rPr>
                <w:rFonts w:cstheme="minorHAnsi"/>
                <w:bCs/>
                <w:iCs/>
                <w:sz w:val="20"/>
                <w:szCs w:val="20"/>
                <w:lang w:val="en-US"/>
              </w:rPr>
              <w:t xml:space="preserve">SEA of economic growth trajectories in the SW Region of Bangladesh and the impacts arising in the region and the Sundarbans, and preparation of SEMP. </w:t>
            </w:r>
          </w:p>
          <w:p w14:paraId="73FF2196" w14:textId="77777777" w:rsidR="0035387E" w:rsidRDefault="0035387E" w:rsidP="0035387E">
            <w:pPr>
              <w:jc w:val="both"/>
            </w:pPr>
            <w:r w:rsidRPr="0035387E">
              <w:rPr>
                <w:rFonts w:cstheme="minorHAnsi"/>
                <w:b/>
                <w:i/>
                <w:sz w:val="20"/>
                <w:szCs w:val="20"/>
                <w:lang w:val="en-US"/>
              </w:rPr>
              <w:t xml:space="preserve">Activities performed: </w:t>
            </w:r>
            <w:r w:rsidRPr="0035387E">
              <w:rPr>
                <w:rFonts w:cstheme="minorHAnsi"/>
                <w:bCs/>
                <w:iCs/>
                <w:sz w:val="20"/>
                <w:szCs w:val="20"/>
                <w:lang w:val="en-US"/>
              </w:rPr>
              <w:t xml:space="preserve">Screening of multiple policies, plans and programmes for key sectors;, </w:t>
            </w:r>
            <w:r w:rsidRPr="0035387E">
              <w:rPr>
                <w:rFonts w:cstheme="minorHAnsi"/>
                <w:sz w:val="20"/>
                <w:szCs w:val="20"/>
                <w:lang w:val="en-US"/>
              </w:rPr>
              <w:t xml:space="preserve">review of legislation and regulations; survey of institutional capacities across all key sectors; interviews, </w:t>
            </w:r>
            <w:r w:rsidRPr="0035387E">
              <w:rPr>
                <w:rFonts w:cstheme="minorHAnsi"/>
                <w:bCs/>
                <w:iCs/>
                <w:sz w:val="20"/>
                <w:szCs w:val="20"/>
                <w:lang w:val="en-US"/>
              </w:rPr>
              <w:t>focus sessions, consultations and stakeholder workshops at national, regional and local levels; scenario development; modelling; preliminary assessment of impacts of developments under different macro-economic growth strategies; detailed assessment and prediction of environmental and socio-economic impacts under preferred macro-economic growth strategy; report preparation.</w:t>
            </w:r>
          </w:p>
        </w:tc>
      </w:tr>
      <w:tr w:rsidR="0035387E" w:rsidRPr="004F0D73" w14:paraId="366CFAF9" w14:textId="77777777" w:rsidTr="008566C9">
        <w:tc>
          <w:tcPr>
            <w:tcW w:w="1838" w:type="dxa"/>
          </w:tcPr>
          <w:p w14:paraId="464556E6" w14:textId="77777777" w:rsidR="005C542C" w:rsidRDefault="005C542C" w:rsidP="005C542C">
            <w:pPr>
              <w:jc w:val="right"/>
              <w:rPr>
                <w:rFonts w:cstheme="minorHAnsi"/>
                <w:b/>
                <w:i/>
                <w:sz w:val="18"/>
                <w:lang w:val="en-US"/>
              </w:rPr>
            </w:pPr>
            <w:r>
              <w:rPr>
                <w:rFonts w:cstheme="minorHAnsi"/>
                <w:b/>
                <w:i/>
                <w:sz w:val="18"/>
                <w:lang w:val="en-US"/>
              </w:rPr>
              <w:t>March-December 2020</w:t>
            </w:r>
          </w:p>
          <w:p w14:paraId="6D23826E" w14:textId="77777777" w:rsidR="0035387E" w:rsidRDefault="005C542C" w:rsidP="005C542C">
            <w:pPr>
              <w:jc w:val="right"/>
              <w:rPr>
                <w:rFonts w:cstheme="minorHAnsi"/>
                <w:b/>
                <w:i/>
                <w:sz w:val="18"/>
                <w:lang w:val="en-US"/>
              </w:rPr>
            </w:pPr>
            <w:r>
              <w:rPr>
                <w:rFonts w:cstheme="minorHAnsi"/>
                <w:b/>
                <w:i/>
                <w:sz w:val="18"/>
                <w:lang w:val="en-US"/>
              </w:rPr>
              <w:t>Lead Adviser</w:t>
            </w:r>
          </w:p>
        </w:tc>
        <w:tc>
          <w:tcPr>
            <w:tcW w:w="7178" w:type="dxa"/>
          </w:tcPr>
          <w:p w14:paraId="064F9DBE" w14:textId="22A4C56F" w:rsidR="005C542C" w:rsidRPr="005C542C" w:rsidRDefault="005C542C" w:rsidP="005C542C">
            <w:pPr>
              <w:rPr>
                <w:rFonts w:ascii="Times New Roman" w:hAnsi="Times New Roman"/>
                <w:b/>
                <w:color w:val="000000"/>
                <w:sz w:val="20"/>
                <w:szCs w:val="20"/>
              </w:rPr>
            </w:pPr>
            <w:r w:rsidRPr="005C542C">
              <w:rPr>
                <w:rFonts w:ascii="Times New Roman" w:hAnsi="Times New Roman"/>
                <w:b/>
                <w:color w:val="000000"/>
                <w:sz w:val="20"/>
                <w:szCs w:val="20"/>
              </w:rPr>
              <w:t xml:space="preserve">SEA OF KOSRAE </w:t>
            </w:r>
            <w:r w:rsidR="00DF3DBB">
              <w:rPr>
                <w:rFonts w:ascii="Times New Roman" w:hAnsi="Times New Roman"/>
                <w:b/>
                <w:color w:val="000000"/>
                <w:sz w:val="20"/>
                <w:szCs w:val="20"/>
              </w:rPr>
              <w:t>STATE (island)</w:t>
            </w:r>
            <w:r w:rsidRPr="005C542C">
              <w:rPr>
                <w:rFonts w:ascii="Times New Roman" w:hAnsi="Times New Roman"/>
                <w:b/>
                <w:color w:val="000000"/>
                <w:sz w:val="20"/>
                <w:szCs w:val="20"/>
              </w:rPr>
              <w:t xml:space="preserve"> TO SUPPORT REVISION OF LAND USE PLAN</w:t>
            </w:r>
          </w:p>
          <w:p w14:paraId="3763252A" w14:textId="77777777" w:rsidR="005C542C" w:rsidRPr="005C542C" w:rsidRDefault="005C542C" w:rsidP="005C542C">
            <w:pPr>
              <w:rPr>
                <w:rFonts w:ascii="Times New Roman" w:hAnsi="Times New Roman"/>
                <w:b/>
                <w:color w:val="000000"/>
                <w:sz w:val="20"/>
                <w:szCs w:val="20"/>
              </w:rPr>
            </w:pPr>
            <w:r w:rsidRPr="005C542C">
              <w:rPr>
                <w:rFonts w:ascii="Times New Roman" w:hAnsi="Times New Roman"/>
                <w:b/>
                <w:color w:val="000000"/>
                <w:sz w:val="20"/>
                <w:szCs w:val="20"/>
              </w:rPr>
              <w:t xml:space="preserve">Location: </w:t>
            </w:r>
            <w:r w:rsidRPr="005C542C">
              <w:rPr>
                <w:rFonts w:ascii="Times New Roman" w:hAnsi="Times New Roman"/>
                <w:bCs/>
                <w:color w:val="000000"/>
                <w:sz w:val="20"/>
                <w:szCs w:val="20"/>
              </w:rPr>
              <w:t>Federated States of Micronesia</w:t>
            </w:r>
            <w:r w:rsidRPr="005C542C">
              <w:rPr>
                <w:rFonts w:ascii="Times New Roman" w:hAnsi="Times New Roman"/>
                <w:b/>
                <w:color w:val="000000"/>
                <w:sz w:val="20"/>
                <w:szCs w:val="20"/>
              </w:rPr>
              <w:t xml:space="preserve"> </w:t>
            </w:r>
          </w:p>
          <w:p w14:paraId="71959D5D" w14:textId="77777777" w:rsidR="005C542C" w:rsidRPr="005C542C" w:rsidRDefault="005C542C" w:rsidP="005C542C">
            <w:pPr>
              <w:rPr>
                <w:rFonts w:ascii="Times New Roman" w:hAnsi="Times New Roman"/>
                <w:bCs/>
                <w:color w:val="000000"/>
                <w:sz w:val="20"/>
                <w:szCs w:val="20"/>
              </w:rPr>
            </w:pPr>
            <w:r w:rsidRPr="005C542C">
              <w:rPr>
                <w:rFonts w:ascii="Times New Roman" w:hAnsi="Times New Roman"/>
                <w:b/>
                <w:color w:val="000000"/>
                <w:sz w:val="20"/>
                <w:szCs w:val="20"/>
              </w:rPr>
              <w:t xml:space="preserve">Client: </w:t>
            </w:r>
            <w:r w:rsidRPr="005C542C">
              <w:rPr>
                <w:rFonts w:ascii="Times New Roman" w:hAnsi="Times New Roman"/>
                <w:bCs/>
                <w:color w:val="000000"/>
                <w:sz w:val="20"/>
                <w:szCs w:val="20"/>
              </w:rPr>
              <w:t>Government of FSM</w:t>
            </w:r>
          </w:p>
          <w:p w14:paraId="13C2E236" w14:textId="77777777" w:rsidR="0035387E" w:rsidRDefault="005C542C" w:rsidP="005C542C">
            <w:r w:rsidRPr="005C542C">
              <w:rPr>
                <w:rFonts w:ascii="Times New Roman" w:hAnsi="Times New Roman"/>
                <w:b/>
                <w:color w:val="000000"/>
                <w:sz w:val="20"/>
                <w:szCs w:val="20"/>
              </w:rPr>
              <w:t xml:space="preserve">Activities performed: </w:t>
            </w:r>
            <w:r w:rsidRPr="005C542C">
              <w:rPr>
                <w:rFonts w:ascii="Times New Roman" w:hAnsi="Times New Roman"/>
                <w:bCs/>
                <w:color w:val="000000"/>
                <w:sz w:val="20"/>
                <w:szCs w:val="20"/>
              </w:rPr>
              <w:t>Design of SEA process, selection of local consultant, process advice and mentoring, review of reports and quality control</w:t>
            </w:r>
          </w:p>
        </w:tc>
      </w:tr>
      <w:tr w:rsidR="0035387E" w:rsidRPr="004F0D73" w14:paraId="6121357B" w14:textId="77777777" w:rsidTr="008566C9">
        <w:tc>
          <w:tcPr>
            <w:tcW w:w="1838" w:type="dxa"/>
          </w:tcPr>
          <w:p w14:paraId="0DE4F5A1" w14:textId="77777777" w:rsidR="00A16D14" w:rsidRDefault="00A16D14" w:rsidP="00A16D14">
            <w:pPr>
              <w:jc w:val="right"/>
              <w:rPr>
                <w:rFonts w:cstheme="minorHAnsi"/>
                <w:b/>
                <w:i/>
                <w:sz w:val="18"/>
                <w:lang w:val="en-US"/>
              </w:rPr>
            </w:pPr>
            <w:r>
              <w:rPr>
                <w:rFonts w:cstheme="minorHAnsi"/>
                <w:b/>
                <w:i/>
                <w:sz w:val="18"/>
                <w:lang w:val="en-US"/>
              </w:rPr>
              <w:t>May 2019 – June 2020</w:t>
            </w:r>
          </w:p>
          <w:p w14:paraId="23AFECCB" w14:textId="77777777" w:rsidR="0035387E" w:rsidRDefault="00A16D14" w:rsidP="00A16D14">
            <w:pPr>
              <w:jc w:val="right"/>
              <w:rPr>
                <w:rFonts w:cstheme="minorHAnsi"/>
                <w:b/>
                <w:i/>
                <w:sz w:val="18"/>
                <w:lang w:val="en-US"/>
              </w:rPr>
            </w:pPr>
            <w:r>
              <w:rPr>
                <w:rFonts w:cstheme="minorHAnsi"/>
                <w:b/>
                <w:i/>
                <w:sz w:val="18"/>
                <w:lang w:val="en-US"/>
              </w:rPr>
              <w:t>Co Team Leader</w:t>
            </w:r>
          </w:p>
        </w:tc>
        <w:tc>
          <w:tcPr>
            <w:tcW w:w="7178" w:type="dxa"/>
          </w:tcPr>
          <w:p w14:paraId="2F1BF047" w14:textId="77777777" w:rsidR="00A16D14" w:rsidRPr="00A16D14" w:rsidRDefault="00A16D14" w:rsidP="00A16D14">
            <w:pPr>
              <w:rPr>
                <w:rFonts w:ascii="Times New Roman" w:hAnsi="Times New Roman"/>
                <w:b/>
                <w:color w:val="000000"/>
                <w:sz w:val="20"/>
                <w:szCs w:val="20"/>
              </w:rPr>
            </w:pPr>
            <w:r w:rsidRPr="00A16D14">
              <w:rPr>
                <w:rFonts w:ascii="Times New Roman" w:hAnsi="Times New Roman"/>
                <w:b/>
                <w:color w:val="000000"/>
                <w:sz w:val="20"/>
                <w:szCs w:val="20"/>
              </w:rPr>
              <w:t xml:space="preserve">ASSESSMENT OF PHILIPPINES COUNTRY ENVIRONMENTAL AND SOCIAL SAFEGUARDS FRAMEWORK </w:t>
            </w:r>
          </w:p>
          <w:p w14:paraId="5DDDA709" w14:textId="77777777" w:rsidR="00A16D14" w:rsidRPr="00A16D14" w:rsidRDefault="00A16D14" w:rsidP="00A16D14">
            <w:pPr>
              <w:rPr>
                <w:rFonts w:cstheme="minorHAnsi"/>
                <w:b/>
                <w:i/>
                <w:sz w:val="20"/>
                <w:szCs w:val="20"/>
                <w:lang w:val="en-US"/>
              </w:rPr>
            </w:pPr>
            <w:r w:rsidRPr="00A16D14">
              <w:rPr>
                <w:rFonts w:cstheme="minorHAnsi"/>
                <w:b/>
                <w:i/>
                <w:sz w:val="20"/>
                <w:szCs w:val="20"/>
                <w:lang w:val="en-US"/>
              </w:rPr>
              <w:t xml:space="preserve">Location: </w:t>
            </w:r>
            <w:r w:rsidRPr="00A16D14">
              <w:rPr>
                <w:rFonts w:cstheme="minorHAnsi"/>
                <w:sz w:val="20"/>
                <w:szCs w:val="20"/>
                <w:lang w:val="en-US"/>
              </w:rPr>
              <w:t>Philippines</w:t>
            </w:r>
          </w:p>
          <w:p w14:paraId="1B5DFCE8" w14:textId="77777777" w:rsidR="00A16D14" w:rsidRPr="00A16D14" w:rsidRDefault="00A16D14" w:rsidP="00A16D14">
            <w:pPr>
              <w:rPr>
                <w:rFonts w:cs="Times New Roman"/>
                <w:i/>
                <w:sz w:val="20"/>
                <w:szCs w:val="20"/>
                <w:lang w:val="en-US"/>
              </w:rPr>
            </w:pPr>
            <w:r w:rsidRPr="00A16D14">
              <w:rPr>
                <w:rFonts w:cstheme="minorHAnsi"/>
                <w:b/>
                <w:i/>
                <w:sz w:val="20"/>
                <w:szCs w:val="20"/>
                <w:lang w:val="en-US"/>
              </w:rPr>
              <w:t xml:space="preserve">Client:  </w:t>
            </w:r>
            <w:r w:rsidRPr="00A16D14">
              <w:rPr>
                <w:rFonts w:cstheme="minorHAnsi"/>
                <w:sz w:val="20"/>
                <w:szCs w:val="20"/>
                <w:lang w:val="en-US"/>
              </w:rPr>
              <w:t>World Bank</w:t>
            </w:r>
          </w:p>
          <w:p w14:paraId="7FBC14B0" w14:textId="77777777" w:rsidR="00A16D14" w:rsidRPr="00A16D14" w:rsidRDefault="00A16D14" w:rsidP="00A16D14">
            <w:pPr>
              <w:jc w:val="both"/>
              <w:rPr>
                <w:rFonts w:cs="Times New Roman"/>
                <w:sz w:val="20"/>
                <w:szCs w:val="20"/>
              </w:rPr>
            </w:pPr>
            <w:r w:rsidRPr="00A16D14">
              <w:rPr>
                <w:rFonts w:cstheme="minorHAnsi"/>
                <w:b/>
                <w:i/>
                <w:sz w:val="20"/>
                <w:szCs w:val="20"/>
                <w:lang w:val="en-US"/>
              </w:rPr>
              <w:t xml:space="preserve">Main project features:  </w:t>
            </w:r>
            <w:r w:rsidRPr="00A16D14">
              <w:rPr>
                <w:rFonts w:cstheme="minorHAnsi"/>
                <w:sz w:val="20"/>
                <w:szCs w:val="20"/>
                <w:lang w:val="en-US"/>
              </w:rPr>
              <w:t>Assessment of Philippines’ environmental and social safeguards systems to ensure material consistency with the World Bank’s new Environmental and Social Framework</w:t>
            </w:r>
          </w:p>
          <w:p w14:paraId="6D729DEB" w14:textId="77777777" w:rsidR="0035387E" w:rsidRDefault="00A16D14" w:rsidP="00A16D14">
            <w:r w:rsidRPr="00A16D14">
              <w:rPr>
                <w:rFonts w:cstheme="minorHAnsi"/>
                <w:b/>
                <w:i/>
                <w:sz w:val="20"/>
                <w:szCs w:val="20"/>
                <w:lang w:val="en-US"/>
              </w:rPr>
              <w:t>Activities performed:</w:t>
            </w:r>
            <w:r w:rsidRPr="00A16D14">
              <w:rPr>
                <w:rFonts w:cstheme="minorHAnsi"/>
                <w:sz w:val="20"/>
                <w:szCs w:val="20"/>
                <w:lang w:val="en-US"/>
              </w:rPr>
              <w:t xml:space="preserve"> Review of laws, institutions, responsibilities, capacity, rules, regulations, procedures, tools and practices; institutional and stakeholder consultations   </w:t>
            </w:r>
          </w:p>
        </w:tc>
      </w:tr>
      <w:tr w:rsidR="0035387E" w:rsidRPr="004F0D73" w14:paraId="0E87133D" w14:textId="77777777" w:rsidTr="008566C9">
        <w:tc>
          <w:tcPr>
            <w:tcW w:w="1838" w:type="dxa"/>
          </w:tcPr>
          <w:p w14:paraId="520DAC4A" w14:textId="77777777" w:rsidR="006A3104" w:rsidRDefault="006A3104" w:rsidP="006A3104">
            <w:pPr>
              <w:jc w:val="right"/>
              <w:rPr>
                <w:rFonts w:cstheme="minorHAnsi"/>
                <w:b/>
                <w:i/>
                <w:sz w:val="18"/>
                <w:lang w:val="en-US"/>
              </w:rPr>
            </w:pPr>
            <w:r>
              <w:rPr>
                <w:rFonts w:cstheme="minorHAnsi"/>
                <w:b/>
                <w:i/>
                <w:sz w:val="18"/>
                <w:lang w:val="en-US"/>
              </w:rPr>
              <w:t>September 2018 – February 2020</w:t>
            </w:r>
          </w:p>
          <w:p w14:paraId="71976F57" w14:textId="77777777" w:rsidR="0035387E" w:rsidRDefault="0035387E" w:rsidP="0035387E">
            <w:pPr>
              <w:jc w:val="right"/>
              <w:rPr>
                <w:rFonts w:cstheme="minorHAnsi"/>
                <w:b/>
                <w:i/>
                <w:sz w:val="18"/>
                <w:lang w:val="en-US"/>
              </w:rPr>
            </w:pPr>
          </w:p>
        </w:tc>
        <w:tc>
          <w:tcPr>
            <w:tcW w:w="7178" w:type="dxa"/>
          </w:tcPr>
          <w:p w14:paraId="5997625A" w14:textId="77777777" w:rsidR="006A3104" w:rsidRPr="006A3104" w:rsidRDefault="006A3104" w:rsidP="006A3104">
            <w:pPr>
              <w:rPr>
                <w:rFonts w:cstheme="minorHAnsi"/>
                <w:b/>
                <w:i/>
                <w:sz w:val="20"/>
                <w:szCs w:val="20"/>
                <w:lang w:val="en-US"/>
              </w:rPr>
            </w:pPr>
            <w:r w:rsidRPr="006A3104">
              <w:rPr>
                <w:rFonts w:ascii="Times New Roman" w:hAnsi="Times New Roman"/>
                <w:b/>
                <w:color w:val="000000"/>
                <w:sz w:val="20"/>
                <w:szCs w:val="20"/>
              </w:rPr>
              <w:t>SEA OF POHNPEI STATE AND PREPARATION OF INTEGRATED ENVIRONMENTAL MANAGEMENT PLAN TO SUPPORT INTEGRATED LAND AND MARINE MANAGEMENT</w:t>
            </w:r>
          </w:p>
          <w:p w14:paraId="1FA4F961" w14:textId="77777777" w:rsidR="006A3104" w:rsidRPr="006A3104" w:rsidRDefault="006A3104" w:rsidP="006A3104">
            <w:pPr>
              <w:rPr>
                <w:rFonts w:cstheme="minorHAnsi"/>
                <w:b/>
                <w:i/>
                <w:sz w:val="20"/>
                <w:szCs w:val="20"/>
                <w:lang w:val="en-US"/>
              </w:rPr>
            </w:pPr>
            <w:r w:rsidRPr="006A3104">
              <w:rPr>
                <w:rFonts w:cstheme="minorHAnsi"/>
                <w:b/>
                <w:i/>
                <w:sz w:val="20"/>
                <w:szCs w:val="20"/>
                <w:lang w:val="en-US"/>
              </w:rPr>
              <w:t xml:space="preserve">Location: </w:t>
            </w:r>
            <w:r w:rsidRPr="006A3104">
              <w:rPr>
                <w:rFonts w:cstheme="minorHAnsi"/>
                <w:sz w:val="20"/>
                <w:szCs w:val="20"/>
                <w:lang w:val="en-US"/>
              </w:rPr>
              <w:t>Federated States of Micronesia (FSM)</w:t>
            </w:r>
          </w:p>
          <w:p w14:paraId="16FFBA2F" w14:textId="77777777" w:rsidR="006A3104" w:rsidRPr="006A3104" w:rsidRDefault="006A3104" w:rsidP="006A3104">
            <w:pPr>
              <w:rPr>
                <w:rFonts w:cs="Times New Roman"/>
                <w:i/>
                <w:sz w:val="20"/>
                <w:szCs w:val="20"/>
                <w:lang w:val="en-US"/>
              </w:rPr>
            </w:pPr>
            <w:r w:rsidRPr="006A3104">
              <w:rPr>
                <w:rFonts w:cstheme="minorHAnsi"/>
                <w:b/>
                <w:i/>
                <w:sz w:val="20"/>
                <w:szCs w:val="20"/>
                <w:lang w:val="en-US"/>
              </w:rPr>
              <w:t xml:space="preserve">Client:  </w:t>
            </w:r>
            <w:r w:rsidRPr="006A3104">
              <w:rPr>
                <w:rFonts w:cstheme="minorHAnsi"/>
                <w:sz w:val="20"/>
                <w:szCs w:val="20"/>
                <w:lang w:val="en-US"/>
              </w:rPr>
              <w:t>Government of Micronesia (through UNDP/GEF)</w:t>
            </w:r>
          </w:p>
          <w:p w14:paraId="6B965C89" w14:textId="77777777" w:rsidR="006A3104" w:rsidRPr="006A3104" w:rsidRDefault="006A3104" w:rsidP="006A3104">
            <w:pPr>
              <w:jc w:val="both"/>
              <w:rPr>
                <w:rFonts w:cs="Times New Roman"/>
                <w:sz w:val="20"/>
                <w:szCs w:val="20"/>
              </w:rPr>
            </w:pPr>
            <w:r w:rsidRPr="006A3104">
              <w:rPr>
                <w:rFonts w:cstheme="minorHAnsi"/>
                <w:b/>
                <w:i/>
                <w:sz w:val="20"/>
                <w:szCs w:val="20"/>
                <w:lang w:val="en-US"/>
              </w:rPr>
              <w:t xml:space="preserve">Main project features:  </w:t>
            </w:r>
            <w:r w:rsidRPr="006A3104">
              <w:rPr>
                <w:rFonts w:cstheme="minorHAnsi"/>
                <w:sz w:val="20"/>
                <w:szCs w:val="20"/>
                <w:lang w:val="en-US"/>
              </w:rPr>
              <w:t>Support to GEF/UNDP Ridge-to-Reef project (2015-2020). Phase 1: scoping mission. Phase 2. Preparation of SEA and IEMP for Pohnpei State. Phase 3: Monitoring IEMP implementation and assessing successes and lessons.</w:t>
            </w:r>
          </w:p>
          <w:p w14:paraId="0268EE35" w14:textId="77777777" w:rsidR="0035387E" w:rsidRPr="006A3104" w:rsidRDefault="006A3104" w:rsidP="006A3104">
            <w:pPr>
              <w:rPr>
                <w:sz w:val="20"/>
                <w:szCs w:val="20"/>
              </w:rPr>
            </w:pPr>
            <w:r w:rsidRPr="006A3104">
              <w:rPr>
                <w:rFonts w:cstheme="minorHAnsi"/>
                <w:b/>
                <w:i/>
                <w:sz w:val="20"/>
                <w:szCs w:val="20"/>
                <w:lang w:val="en-US"/>
              </w:rPr>
              <w:lastRenderedPageBreak/>
              <w:t>Activities performed:</w:t>
            </w:r>
            <w:r w:rsidRPr="006A3104">
              <w:rPr>
                <w:rFonts w:cstheme="minorHAnsi"/>
                <w:sz w:val="20"/>
                <w:szCs w:val="20"/>
                <w:lang w:val="en-US"/>
              </w:rPr>
              <w:t xml:space="preserve"> Scoping mission; environmental baseline study (terrestrial &amp; marine); assessment of environmental, social and economic impacts of economic development scenarios for Pohnpei; review of legislation, policies, existing state, national and international regulations; stakeholder consultations, workshops &amp; focus groups; SEA and IEMP training workshops </w:t>
            </w:r>
          </w:p>
        </w:tc>
      </w:tr>
      <w:tr w:rsidR="0035387E" w:rsidRPr="004F0D73" w14:paraId="069153BD" w14:textId="77777777" w:rsidTr="008566C9">
        <w:tc>
          <w:tcPr>
            <w:tcW w:w="1838" w:type="dxa"/>
          </w:tcPr>
          <w:p w14:paraId="6EF9D68A" w14:textId="77777777" w:rsidR="00657025" w:rsidRDefault="00657025" w:rsidP="00657025">
            <w:pPr>
              <w:jc w:val="right"/>
              <w:rPr>
                <w:rFonts w:cstheme="minorHAnsi"/>
                <w:b/>
                <w:i/>
                <w:sz w:val="18"/>
                <w:lang w:val="en-US"/>
              </w:rPr>
            </w:pPr>
            <w:r>
              <w:rPr>
                <w:rFonts w:cstheme="minorHAnsi"/>
                <w:b/>
                <w:i/>
                <w:sz w:val="18"/>
                <w:lang w:val="en-US"/>
              </w:rPr>
              <w:lastRenderedPageBreak/>
              <w:t>October 2016 -March 2017</w:t>
            </w:r>
          </w:p>
          <w:p w14:paraId="01A852A4" w14:textId="77777777" w:rsidR="0035387E" w:rsidRDefault="00657025" w:rsidP="00657025">
            <w:pPr>
              <w:jc w:val="right"/>
              <w:rPr>
                <w:rFonts w:cstheme="minorHAnsi"/>
                <w:b/>
                <w:i/>
                <w:sz w:val="18"/>
                <w:lang w:val="en-US"/>
              </w:rPr>
            </w:pPr>
            <w:r>
              <w:rPr>
                <w:rFonts w:cstheme="minorHAnsi"/>
                <w:b/>
                <w:i/>
                <w:sz w:val="18"/>
                <w:lang w:val="en-US"/>
              </w:rPr>
              <w:t>Lead consultant</w:t>
            </w:r>
          </w:p>
        </w:tc>
        <w:tc>
          <w:tcPr>
            <w:tcW w:w="7178" w:type="dxa"/>
          </w:tcPr>
          <w:p w14:paraId="3176FD46" w14:textId="77777777" w:rsidR="00657025" w:rsidRPr="00657025" w:rsidRDefault="00657025" w:rsidP="00657025">
            <w:pPr>
              <w:rPr>
                <w:rFonts w:cstheme="minorHAnsi"/>
                <w:b/>
                <w:sz w:val="20"/>
                <w:szCs w:val="20"/>
              </w:rPr>
            </w:pPr>
            <w:r w:rsidRPr="00657025">
              <w:rPr>
                <w:rFonts w:cstheme="minorHAnsi"/>
                <w:b/>
                <w:sz w:val="20"/>
                <w:szCs w:val="20"/>
              </w:rPr>
              <w:t>REVISION OF ENVIRONMENTAL MANAGEMENT ACT, AND DEVELOPMENT OF REGULATIONS FOR EIA &amp; SEA FOR NAMIBIA</w:t>
            </w:r>
          </w:p>
          <w:p w14:paraId="3CDF39E7" w14:textId="77777777" w:rsidR="00657025" w:rsidRPr="00657025" w:rsidRDefault="00657025" w:rsidP="00657025">
            <w:pPr>
              <w:rPr>
                <w:rFonts w:cstheme="minorHAnsi"/>
                <w:b/>
                <w:i/>
                <w:sz w:val="20"/>
                <w:szCs w:val="20"/>
                <w:lang w:val="en-US"/>
              </w:rPr>
            </w:pPr>
            <w:r w:rsidRPr="00657025">
              <w:rPr>
                <w:rFonts w:cstheme="minorHAnsi"/>
                <w:b/>
                <w:i/>
                <w:sz w:val="20"/>
                <w:szCs w:val="20"/>
                <w:lang w:val="en-US"/>
              </w:rPr>
              <w:t xml:space="preserve">Location: </w:t>
            </w:r>
            <w:r w:rsidRPr="00657025">
              <w:rPr>
                <w:rFonts w:cstheme="minorHAnsi"/>
                <w:sz w:val="20"/>
                <w:szCs w:val="20"/>
                <w:lang w:val="en-US"/>
              </w:rPr>
              <w:t>Namibia</w:t>
            </w:r>
          </w:p>
          <w:p w14:paraId="5ABD1F3B" w14:textId="77777777" w:rsidR="00657025" w:rsidRPr="00657025" w:rsidRDefault="00657025" w:rsidP="00657025">
            <w:pPr>
              <w:rPr>
                <w:rFonts w:cs="Times New Roman"/>
                <w:i/>
                <w:sz w:val="20"/>
                <w:szCs w:val="20"/>
                <w:lang w:val="en-US"/>
              </w:rPr>
            </w:pPr>
            <w:r w:rsidRPr="00657025">
              <w:rPr>
                <w:rFonts w:cstheme="minorHAnsi"/>
                <w:b/>
                <w:i/>
                <w:sz w:val="20"/>
                <w:szCs w:val="20"/>
                <w:lang w:val="en-US"/>
              </w:rPr>
              <w:t xml:space="preserve">Client:  </w:t>
            </w:r>
            <w:r w:rsidRPr="00657025">
              <w:rPr>
                <w:rFonts w:cstheme="minorHAnsi"/>
                <w:sz w:val="20"/>
                <w:szCs w:val="20"/>
                <w:lang w:val="en-US"/>
              </w:rPr>
              <w:t>Deutsche Gesellschaft fur Internationale Zusammenarbeit (GIZ) GmbH</w:t>
            </w:r>
            <w:r w:rsidRPr="00657025">
              <w:rPr>
                <w:rFonts w:cstheme="minorHAnsi"/>
                <w:b/>
                <w:i/>
                <w:sz w:val="20"/>
                <w:szCs w:val="20"/>
                <w:lang w:val="en-US"/>
              </w:rPr>
              <w:t xml:space="preserve">      </w:t>
            </w:r>
          </w:p>
          <w:p w14:paraId="24640788" w14:textId="77777777" w:rsidR="00657025" w:rsidRPr="00657025" w:rsidRDefault="00657025" w:rsidP="00657025">
            <w:pPr>
              <w:jc w:val="both"/>
              <w:rPr>
                <w:rFonts w:cs="Times New Roman"/>
                <w:sz w:val="20"/>
                <w:szCs w:val="20"/>
              </w:rPr>
            </w:pPr>
            <w:r w:rsidRPr="00657025">
              <w:rPr>
                <w:rFonts w:cstheme="minorHAnsi"/>
                <w:b/>
                <w:i/>
                <w:sz w:val="20"/>
                <w:szCs w:val="20"/>
                <w:lang w:val="en-US"/>
              </w:rPr>
              <w:t xml:space="preserve">Main project features: </w:t>
            </w:r>
            <w:r w:rsidRPr="00657025">
              <w:rPr>
                <w:rFonts w:cstheme="minorHAnsi"/>
                <w:sz w:val="20"/>
                <w:szCs w:val="20"/>
                <w:lang w:val="en-US"/>
              </w:rPr>
              <w:t>Technical support to Namibian Department of Environmental Affairs (DEA) to revise the Environmental Management Act 2007, and develop new Regulations for EIA and SEA.</w:t>
            </w:r>
          </w:p>
          <w:p w14:paraId="2C81B1DE" w14:textId="77777777" w:rsidR="0035387E" w:rsidRDefault="00657025" w:rsidP="00657025">
            <w:r w:rsidRPr="00657025">
              <w:rPr>
                <w:rFonts w:cstheme="minorHAnsi"/>
                <w:b/>
                <w:i/>
                <w:sz w:val="20"/>
                <w:szCs w:val="20"/>
                <w:lang w:val="en-US"/>
              </w:rPr>
              <w:t>Activities performed:</w:t>
            </w:r>
            <w:r w:rsidRPr="00657025">
              <w:rPr>
                <w:rFonts w:cstheme="minorHAnsi"/>
                <w:sz w:val="20"/>
                <w:szCs w:val="20"/>
                <w:lang w:val="en-US"/>
              </w:rPr>
              <w:t xml:space="preserve"> Review of legislation, policies, existing national and international regulations, stakeholder consultations on key issues concerning the current system, preparation of draft revised legislation and regulations, review workshop, support to DEA for gazetting new regulations.</w:t>
            </w:r>
            <w:r w:rsidRPr="00657025">
              <w:rPr>
                <w:rFonts w:cstheme="minorHAnsi"/>
                <w:sz w:val="20"/>
                <w:szCs w:val="20"/>
                <w:lang w:val="en-US"/>
              </w:rPr>
              <w:br/>
            </w:r>
            <w:r w:rsidRPr="00657025">
              <w:rPr>
                <w:rFonts w:cstheme="minorHAnsi"/>
                <w:b/>
                <w:i/>
                <w:sz w:val="20"/>
                <w:szCs w:val="20"/>
                <w:lang w:val="en-US"/>
              </w:rPr>
              <w:t>Phase 2</w:t>
            </w:r>
            <w:r w:rsidRPr="00657025">
              <w:rPr>
                <w:rFonts w:cstheme="minorHAnsi"/>
                <w:sz w:val="20"/>
                <w:szCs w:val="20"/>
                <w:lang w:val="en-US"/>
              </w:rPr>
              <w:t xml:space="preserve"> to develop supporting guidelines (anticipated to start July 2018).</w:t>
            </w:r>
          </w:p>
        </w:tc>
      </w:tr>
      <w:tr w:rsidR="0035387E" w:rsidRPr="004F0D73" w14:paraId="228A6FC6" w14:textId="77777777" w:rsidTr="008566C9">
        <w:tc>
          <w:tcPr>
            <w:tcW w:w="1838" w:type="dxa"/>
          </w:tcPr>
          <w:p w14:paraId="10463515" w14:textId="77777777" w:rsidR="00241C26" w:rsidRDefault="00241C26" w:rsidP="00241C26">
            <w:pPr>
              <w:jc w:val="right"/>
              <w:rPr>
                <w:rFonts w:cstheme="minorHAnsi"/>
                <w:b/>
                <w:i/>
                <w:sz w:val="18"/>
                <w:lang w:val="en-US"/>
              </w:rPr>
            </w:pPr>
            <w:r>
              <w:rPr>
                <w:rFonts w:cstheme="minorHAnsi"/>
                <w:b/>
                <w:i/>
                <w:sz w:val="18"/>
                <w:lang w:val="en-US"/>
              </w:rPr>
              <w:t>May – December 2016</w:t>
            </w:r>
          </w:p>
          <w:p w14:paraId="706F1BAD" w14:textId="77777777" w:rsidR="0035387E" w:rsidRDefault="00241C26" w:rsidP="00241C26">
            <w:pPr>
              <w:jc w:val="right"/>
              <w:rPr>
                <w:rFonts w:cstheme="minorHAnsi"/>
                <w:b/>
                <w:i/>
                <w:sz w:val="18"/>
                <w:lang w:val="en-US"/>
              </w:rPr>
            </w:pPr>
            <w:r>
              <w:rPr>
                <w:rFonts w:cstheme="minorHAnsi"/>
                <w:b/>
                <w:i/>
                <w:sz w:val="18"/>
                <w:lang w:val="en-US"/>
              </w:rPr>
              <w:t>Sole consultant</w:t>
            </w:r>
          </w:p>
        </w:tc>
        <w:tc>
          <w:tcPr>
            <w:tcW w:w="7178" w:type="dxa"/>
          </w:tcPr>
          <w:p w14:paraId="7185ACC3" w14:textId="77777777" w:rsidR="00241C26" w:rsidRPr="00241C26" w:rsidRDefault="00241C26" w:rsidP="00241C26">
            <w:pPr>
              <w:rPr>
                <w:rFonts w:cstheme="minorHAnsi"/>
                <w:b/>
                <w:sz w:val="20"/>
                <w:szCs w:val="20"/>
              </w:rPr>
            </w:pPr>
            <w:r w:rsidRPr="00241C26">
              <w:rPr>
                <w:rFonts w:cstheme="minorHAnsi"/>
                <w:b/>
                <w:sz w:val="20"/>
                <w:szCs w:val="20"/>
              </w:rPr>
              <w:t>DEVELOPMENT OF SEA GUIDELINES, TRAINING, AND PRELIMINARY SEA OF SOUTHERN EAST-WEST CORRIDOR HIGHWAY, BHUTAN</w:t>
            </w:r>
          </w:p>
          <w:p w14:paraId="3041AADA" w14:textId="77777777" w:rsidR="00241C26" w:rsidRPr="00241C26" w:rsidRDefault="00241C26" w:rsidP="00241C26">
            <w:pPr>
              <w:rPr>
                <w:rFonts w:cstheme="minorHAnsi"/>
                <w:b/>
                <w:i/>
                <w:sz w:val="20"/>
                <w:szCs w:val="20"/>
                <w:lang w:val="en-US"/>
              </w:rPr>
            </w:pPr>
            <w:r w:rsidRPr="00241C26">
              <w:rPr>
                <w:rFonts w:cstheme="minorHAnsi"/>
                <w:b/>
                <w:i/>
                <w:sz w:val="20"/>
                <w:szCs w:val="20"/>
                <w:lang w:val="en-US"/>
              </w:rPr>
              <w:t xml:space="preserve">Location:   </w:t>
            </w:r>
            <w:r w:rsidRPr="00241C26">
              <w:rPr>
                <w:rFonts w:cstheme="minorHAnsi"/>
                <w:sz w:val="20"/>
                <w:szCs w:val="20"/>
                <w:lang w:val="en-US"/>
              </w:rPr>
              <w:t>Bhutan</w:t>
            </w:r>
            <w:r w:rsidRPr="00241C26">
              <w:rPr>
                <w:rFonts w:cstheme="minorHAnsi"/>
                <w:b/>
                <w:i/>
                <w:sz w:val="20"/>
                <w:szCs w:val="20"/>
                <w:lang w:val="en-US"/>
              </w:rPr>
              <w:t xml:space="preserve"> </w:t>
            </w:r>
            <w:r w:rsidRPr="00241C26">
              <w:rPr>
                <w:rFonts w:cstheme="minorHAnsi"/>
                <w:sz w:val="20"/>
                <w:szCs w:val="20"/>
                <w:lang w:val="en-US"/>
              </w:rPr>
              <w:t>and</w:t>
            </w:r>
            <w:r w:rsidRPr="00241C26">
              <w:rPr>
                <w:rFonts w:cstheme="minorHAnsi"/>
                <w:b/>
                <w:i/>
                <w:sz w:val="20"/>
                <w:szCs w:val="20"/>
                <w:lang w:val="en-US"/>
              </w:rPr>
              <w:t xml:space="preserve"> </w:t>
            </w:r>
            <w:r w:rsidRPr="00241C26">
              <w:rPr>
                <w:rFonts w:cstheme="minorHAnsi"/>
                <w:sz w:val="20"/>
                <w:szCs w:val="20"/>
                <w:lang w:val="en-US"/>
              </w:rPr>
              <w:t>home-based</w:t>
            </w:r>
          </w:p>
          <w:p w14:paraId="62444A54" w14:textId="77777777" w:rsidR="00241C26" w:rsidRPr="00241C26" w:rsidRDefault="00241C26" w:rsidP="00241C26">
            <w:pPr>
              <w:rPr>
                <w:rFonts w:cs="Times New Roman"/>
                <w:i/>
                <w:sz w:val="20"/>
                <w:szCs w:val="20"/>
                <w:lang w:val="en-US"/>
              </w:rPr>
            </w:pPr>
            <w:r w:rsidRPr="00241C26">
              <w:rPr>
                <w:rFonts w:cstheme="minorHAnsi"/>
                <w:b/>
                <w:i/>
                <w:sz w:val="20"/>
                <w:szCs w:val="20"/>
                <w:lang w:val="en-US"/>
              </w:rPr>
              <w:t xml:space="preserve">Client:        </w:t>
            </w:r>
            <w:r w:rsidRPr="00241C26">
              <w:rPr>
                <w:rFonts w:cstheme="minorHAnsi"/>
                <w:sz w:val="20"/>
                <w:szCs w:val="20"/>
                <w:lang w:val="en-US"/>
              </w:rPr>
              <w:t>Asian Development Bank and National Environment Commission, Bhutan</w:t>
            </w:r>
          </w:p>
          <w:p w14:paraId="70E47040" w14:textId="77777777" w:rsidR="00241C26" w:rsidRPr="00241C26" w:rsidRDefault="00241C26" w:rsidP="00241C26">
            <w:pPr>
              <w:jc w:val="both"/>
              <w:rPr>
                <w:rFonts w:cs="Times New Roman"/>
                <w:sz w:val="20"/>
                <w:szCs w:val="20"/>
              </w:rPr>
            </w:pPr>
            <w:r w:rsidRPr="00241C26">
              <w:rPr>
                <w:rFonts w:cstheme="minorHAnsi"/>
                <w:b/>
                <w:i/>
                <w:sz w:val="20"/>
                <w:szCs w:val="20"/>
                <w:lang w:val="en-US"/>
              </w:rPr>
              <w:t xml:space="preserve">Main project features: </w:t>
            </w:r>
            <w:r w:rsidRPr="00241C26">
              <w:rPr>
                <w:rFonts w:cstheme="minorHAnsi"/>
                <w:sz w:val="20"/>
                <w:szCs w:val="20"/>
                <w:lang w:val="en-US"/>
              </w:rPr>
              <w:t>Building capacity for SEA in Bhutan and piloting SEA.</w:t>
            </w:r>
          </w:p>
          <w:p w14:paraId="06B32B22" w14:textId="77777777" w:rsidR="0035387E" w:rsidRDefault="00241C26" w:rsidP="00241C26">
            <w:r w:rsidRPr="00241C26">
              <w:rPr>
                <w:rFonts w:cstheme="minorHAnsi"/>
                <w:b/>
                <w:i/>
                <w:sz w:val="20"/>
                <w:szCs w:val="20"/>
                <w:lang w:val="en-US"/>
              </w:rPr>
              <w:t xml:space="preserve">Activities performed:  </w:t>
            </w:r>
            <w:r w:rsidRPr="00241C26">
              <w:rPr>
                <w:rFonts w:cstheme="minorHAnsi"/>
                <w:sz w:val="20"/>
                <w:szCs w:val="20"/>
                <w:lang w:val="en-US"/>
              </w:rPr>
              <w:t>(a)</w:t>
            </w:r>
            <w:r w:rsidRPr="00241C26">
              <w:rPr>
                <w:rFonts w:cstheme="minorHAnsi"/>
                <w:b/>
                <w:i/>
                <w:sz w:val="20"/>
                <w:szCs w:val="20"/>
                <w:lang w:val="en-US"/>
              </w:rPr>
              <w:t xml:space="preserve"> </w:t>
            </w:r>
            <w:r w:rsidRPr="00241C26">
              <w:rPr>
                <w:rFonts w:cstheme="minorHAnsi"/>
                <w:sz w:val="20"/>
                <w:szCs w:val="20"/>
                <w:lang w:val="en-US"/>
              </w:rPr>
              <w:t>Development of SEA Guidelines for Bhutan, (b) Development and delivery of SEA training course, (c) Leader of Preliminary SEA of Road Sector Master Plan – with focus on Southern East-West Corridor Highway (stakeholder consultations, scenario development, identification of alternatives,  sensitivity mapping, linkage analysis, cumulative effects analysis).</w:t>
            </w:r>
          </w:p>
        </w:tc>
      </w:tr>
      <w:tr w:rsidR="0035387E" w:rsidRPr="004F0D73" w14:paraId="1970115A" w14:textId="77777777" w:rsidTr="008566C9">
        <w:tc>
          <w:tcPr>
            <w:tcW w:w="1838" w:type="dxa"/>
          </w:tcPr>
          <w:p w14:paraId="33EED027" w14:textId="77777777" w:rsidR="00EC787B" w:rsidRDefault="00EC787B" w:rsidP="00EC787B">
            <w:pPr>
              <w:jc w:val="right"/>
              <w:rPr>
                <w:rFonts w:cstheme="minorHAnsi"/>
                <w:b/>
                <w:i/>
                <w:sz w:val="18"/>
                <w:lang w:val="en-US"/>
              </w:rPr>
            </w:pPr>
            <w:r>
              <w:rPr>
                <w:rFonts w:cstheme="minorHAnsi"/>
                <w:b/>
                <w:i/>
                <w:sz w:val="18"/>
                <w:lang w:val="en-US"/>
              </w:rPr>
              <w:t>October 2015 – August 2016</w:t>
            </w:r>
          </w:p>
          <w:p w14:paraId="6BB43E1C" w14:textId="77777777" w:rsidR="0035387E" w:rsidRDefault="0035387E" w:rsidP="0035387E">
            <w:pPr>
              <w:jc w:val="right"/>
              <w:rPr>
                <w:rFonts w:cstheme="minorHAnsi"/>
                <w:b/>
                <w:i/>
                <w:sz w:val="18"/>
                <w:lang w:val="en-US"/>
              </w:rPr>
            </w:pPr>
          </w:p>
        </w:tc>
        <w:tc>
          <w:tcPr>
            <w:tcW w:w="7178" w:type="dxa"/>
          </w:tcPr>
          <w:p w14:paraId="7CBF9F1F" w14:textId="77777777" w:rsidR="00EC787B" w:rsidRPr="00EC787B" w:rsidRDefault="00EC787B" w:rsidP="00EC787B">
            <w:pPr>
              <w:rPr>
                <w:rFonts w:cstheme="minorHAnsi"/>
                <w:b/>
                <w:sz w:val="20"/>
                <w:szCs w:val="20"/>
              </w:rPr>
            </w:pPr>
            <w:r w:rsidRPr="00EC787B">
              <w:rPr>
                <w:rFonts w:cstheme="minorHAnsi"/>
                <w:b/>
                <w:sz w:val="20"/>
                <w:szCs w:val="20"/>
              </w:rPr>
              <w:t>INTEGRATING SUSTAINABLE DEVELOPMENT INTO DEVELOPMENT PLANNING IN BOTSWANA</w:t>
            </w:r>
          </w:p>
          <w:p w14:paraId="5E485847" w14:textId="77777777" w:rsidR="00EC787B" w:rsidRPr="00EC787B" w:rsidRDefault="00EC787B" w:rsidP="00EC787B">
            <w:pPr>
              <w:rPr>
                <w:rFonts w:cstheme="minorHAnsi"/>
                <w:b/>
                <w:i/>
                <w:sz w:val="20"/>
                <w:szCs w:val="20"/>
                <w:lang w:val="en-US"/>
              </w:rPr>
            </w:pPr>
            <w:r w:rsidRPr="00EC787B">
              <w:rPr>
                <w:rFonts w:cstheme="minorHAnsi"/>
                <w:b/>
                <w:i/>
                <w:sz w:val="20"/>
                <w:szCs w:val="20"/>
                <w:lang w:val="en-US"/>
              </w:rPr>
              <w:t xml:space="preserve">Location:   </w:t>
            </w:r>
            <w:r w:rsidRPr="00EC787B">
              <w:rPr>
                <w:rFonts w:cstheme="minorHAnsi"/>
                <w:sz w:val="20"/>
                <w:szCs w:val="20"/>
                <w:lang w:val="en-US"/>
              </w:rPr>
              <w:t>Botswana and home-based</w:t>
            </w:r>
          </w:p>
          <w:p w14:paraId="186F8AEA" w14:textId="77777777" w:rsidR="00EC787B" w:rsidRPr="00EC787B" w:rsidRDefault="00EC787B" w:rsidP="00EC787B">
            <w:pPr>
              <w:rPr>
                <w:rFonts w:cs="Times New Roman"/>
                <w:i/>
                <w:sz w:val="20"/>
                <w:szCs w:val="20"/>
                <w:lang w:val="en-US"/>
              </w:rPr>
            </w:pPr>
            <w:r w:rsidRPr="00EC787B">
              <w:rPr>
                <w:rFonts w:cstheme="minorHAnsi"/>
                <w:b/>
                <w:i/>
                <w:sz w:val="20"/>
                <w:szCs w:val="20"/>
                <w:lang w:val="en-US"/>
              </w:rPr>
              <w:t xml:space="preserve">Client:        </w:t>
            </w:r>
            <w:r w:rsidRPr="00EC787B">
              <w:rPr>
                <w:rFonts w:cstheme="minorHAnsi"/>
                <w:sz w:val="20"/>
                <w:szCs w:val="20"/>
                <w:lang w:val="en-US"/>
              </w:rPr>
              <w:t>UNDP-Botswana</w:t>
            </w:r>
          </w:p>
          <w:p w14:paraId="0A30F4CC" w14:textId="77777777" w:rsidR="00EC787B" w:rsidRPr="00EC787B" w:rsidRDefault="00EC787B" w:rsidP="00EC787B">
            <w:pPr>
              <w:jc w:val="both"/>
              <w:rPr>
                <w:rFonts w:cs="Times New Roman"/>
                <w:sz w:val="20"/>
                <w:szCs w:val="20"/>
              </w:rPr>
            </w:pPr>
            <w:r w:rsidRPr="00EC787B">
              <w:rPr>
                <w:rFonts w:cstheme="minorHAnsi"/>
                <w:b/>
                <w:i/>
                <w:sz w:val="20"/>
                <w:szCs w:val="20"/>
                <w:lang w:val="en-US"/>
              </w:rPr>
              <w:t xml:space="preserve">Main project features: </w:t>
            </w:r>
            <w:r w:rsidRPr="00EC787B">
              <w:rPr>
                <w:sz w:val="20"/>
                <w:szCs w:val="20"/>
              </w:rPr>
              <w:t>In 2015-16, Botswana is continuing to develop a New Vision Beyond 2016 and preparing its 11</w:t>
            </w:r>
            <w:r w:rsidRPr="00EC787B">
              <w:rPr>
                <w:sz w:val="20"/>
                <w:szCs w:val="20"/>
                <w:vertAlign w:val="superscript"/>
              </w:rPr>
              <w:t>th</w:t>
            </w:r>
            <w:r w:rsidRPr="00EC787B">
              <w:rPr>
                <w:sz w:val="20"/>
                <w:szCs w:val="20"/>
              </w:rPr>
              <w:t xml:space="preserve"> National Development Plan. UNDP ongoing technical support includes supporting the government to integrate a sustainable development focus in both instruments  through working with National Thematic Working Group and District Planning authorities, awareness-raising, workshops, and technical analysis.</w:t>
            </w:r>
          </w:p>
          <w:p w14:paraId="132BFC05" w14:textId="77777777" w:rsidR="0035387E" w:rsidRDefault="00EC787B" w:rsidP="00EC787B">
            <w:r w:rsidRPr="00EC787B">
              <w:rPr>
                <w:rFonts w:cstheme="minorHAnsi"/>
                <w:b/>
                <w:i/>
                <w:sz w:val="20"/>
                <w:szCs w:val="20"/>
                <w:lang w:val="en-US"/>
              </w:rPr>
              <w:t xml:space="preserve">Activities performed:  </w:t>
            </w:r>
            <w:r w:rsidRPr="00EC787B">
              <w:rPr>
                <w:rFonts w:cstheme="minorHAnsi"/>
                <w:sz w:val="20"/>
                <w:szCs w:val="20"/>
                <w:lang w:val="en-US"/>
              </w:rPr>
              <w:t xml:space="preserve">Development of methodology to engage Thematic Working Group on addressing SD issues, workshop facilitation and synthesising outcomes in technical report,  drafting thematic chapter of NDP11 on SD, development of tool to appraise prospective NDP11 projects, reviewing NDP11 thematic chapters for SD compliance and checking for synergies and conflicts, preparing </w:t>
            </w:r>
            <w:r w:rsidRPr="00EC787B">
              <w:rPr>
                <w:sz w:val="20"/>
                <w:szCs w:val="20"/>
              </w:rPr>
              <w:t>technical advisory guidance note  consolidating SD issues for Botswana’s new Vision</w:t>
            </w:r>
          </w:p>
        </w:tc>
      </w:tr>
      <w:tr w:rsidR="0035387E" w:rsidRPr="004F0D73" w14:paraId="74F3630C" w14:textId="77777777" w:rsidTr="008566C9">
        <w:tc>
          <w:tcPr>
            <w:tcW w:w="1838" w:type="dxa"/>
          </w:tcPr>
          <w:p w14:paraId="7B5672BF" w14:textId="77777777" w:rsidR="001763FB" w:rsidRDefault="001763FB" w:rsidP="001763FB">
            <w:pPr>
              <w:jc w:val="right"/>
              <w:rPr>
                <w:rFonts w:cstheme="minorHAnsi"/>
                <w:b/>
                <w:i/>
                <w:sz w:val="18"/>
                <w:lang w:val="en-US"/>
              </w:rPr>
            </w:pPr>
            <w:r>
              <w:rPr>
                <w:rFonts w:cstheme="minorHAnsi"/>
                <w:b/>
                <w:i/>
                <w:sz w:val="18"/>
                <w:lang w:val="en-US"/>
              </w:rPr>
              <w:t>October 2015 – April 2016</w:t>
            </w:r>
          </w:p>
          <w:p w14:paraId="3E7D0D69" w14:textId="77777777" w:rsidR="001763FB" w:rsidRDefault="001763FB" w:rsidP="001763FB">
            <w:pPr>
              <w:jc w:val="right"/>
              <w:rPr>
                <w:rFonts w:cstheme="minorHAnsi"/>
                <w:b/>
                <w:i/>
                <w:sz w:val="18"/>
                <w:lang w:val="en-US"/>
              </w:rPr>
            </w:pPr>
            <w:r>
              <w:rPr>
                <w:rFonts w:cstheme="minorHAnsi"/>
                <w:b/>
                <w:i/>
                <w:sz w:val="18"/>
                <w:lang w:val="en-US"/>
              </w:rPr>
              <w:t>Short-term consultant</w:t>
            </w:r>
          </w:p>
          <w:p w14:paraId="5E785114" w14:textId="77777777" w:rsidR="0035387E" w:rsidRDefault="0035387E" w:rsidP="0035387E">
            <w:pPr>
              <w:jc w:val="right"/>
              <w:rPr>
                <w:rFonts w:cstheme="minorHAnsi"/>
                <w:b/>
                <w:i/>
                <w:sz w:val="18"/>
                <w:lang w:val="en-US"/>
              </w:rPr>
            </w:pPr>
          </w:p>
        </w:tc>
        <w:tc>
          <w:tcPr>
            <w:tcW w:w="7178" w:type="dxa"/>
          </w:tcPr>
          <w:p w14:paraId="48CB6799" w14:textId="77777777" w:rsidR="001763FB" w:rsidRPr="001763FB" w:rsidRDefault="001763FB" w:rsidP="001763FB">
            <w:pPr>
              <w:rPr>
                <w:rFonts w:cs="Times New Roman"/>
                <w:b/>
                <w:sz w:val="20"/>
                <w:szCs w:val="20"/>
              </w:rPr>
            </w:pPr>
            <w:r w:rsidRPr="001763FB">
              <w:rPr>
                <w:rFonts w:cstheme="minorHAnsi"/>
                <w:b/>
                <w:sz w:val="20"/>
                <w:szCs w:val="20"/>
              </w:rPr>
              <w:t>REVIEW AND UPDATE OF THE WORLD BANK’S ENVIRONMENTAL AND SOCIAL SAFEGUARD POLICIES</w:t>
            </w:r>
            <w:r w:rsidRPr="001763FB">
              <w:rPr>
                <w:rFonts w:cs="Times New Roman"/>
                <w:b/>
                <w:sz w:val="20"/>
                <w:szCs w:val="20"/>
              </w:rPr>
              <w:t xml:space="preserve"> – DEVELOPMENT OF AN ADAPTIVE RISK-BASED APPROACH FOR USE WITH ESF USE OF BORROWER FRAMEWORKS</w:t>
            </w:r>
          </w:p>
          <w:p w14:paraId="3E5231AC" w14:textId="77777777" w:rsidR="001763FB" w:rsidRPr="001763FB" w:rsidRDefault="001763FB" w:rsidP="001763FB">
            <w:pPr>
              <w:rPr>
                <w:rFonts w:cstheme="minorHAnsi"/>
                <w:b/>
                <w:i/>
                <w:sz w:val="20"/>
                <w:szCs w:val="20"/>
                <w:lang w:val="en-US"/>
              </w:rPr>
            </w:pPr>
            <w:r w:rsidRPr="001763FB">
              <w:rPr>
                <w:rFonts w:cstheme="minorHAnsi"/>
                <w:b/>
                <w:i/>
                <w:sz w:val="20"/>
                <w:szCs w:val="20"/>
                <w:lang w:val="en-US"/>
              </w:rPr>
              <w:t xml:space="preserve">Location:  </w:t>
            </w:r>
            <w:r w:rsidRPr="001763FB">
              <w:rPr>
                <w:rFonts w:cstheme="minorHAnsi"/>
                <w:sz w:val="20"/>
                <w:szCs w:val="20"/>
                <w:lang w:val="en-US"/>
              </w:rPr>
              <w:t>Home-based and Washington DC</w:t>
            </w:r>
          </w:p>
          <w:p w14:paraId="72486C32" w14:textId="77777777" w:rsidR="001763FB" w:rsidRPr="001763FB" w:rsidRDefault="001763FB" w:rsidP="001763FB">
            <w:pPr>
              <w:rPr>
                <w:rFonts w:cs="Times New Roman"/>
                <w:i/>
                <w:sz w:val="20"/>
                <w:szCs w:val="20"/>
                <w:lang w:val="en-US"/>
              </w:rPr>
            </w:pPr>
            <w:r w:rsidRPr="001763FB">
              <w:rPr>
                <w:rFonts w:cstheme="minorHAnsi"/>
                <w:b/>
                <w:i/>
                <w:sz w:val="20"/>
                <w:szCs w:val="20"/>
                <w:lang w:val="en-US"/>
              </w:rPr>
              <w:t xml:space="preserve">Client:       </w:t>
            </w:r>
            <w:r w:rsidRPr="001763FB">
              <w:rPr>
                <w:rFonts w:cstheme="minorHAnsi"/>
                <w:sz w:val="20"/>
                <w:szCs w:val="20"/>
                <w:lang w:val="en-US"/>
              </w:rPr>
              <w:t xml:space="preserve">World Bank  - </w:t>
            </w:r>
            <w:r w:rsidRPr="001763FB">
              <w:rPr>
                <w:rFonts w:cs="Times New Roman"/>
                <w:sz w:val="20"/>
                <w:szCs w:val="20"/>
              </w:rPr>
              <w:t>Operations Risk Management Department (OPSOR)</w:t>
            </w:r>
          </w:p>
          <w:p w14:paraId="5F6BBCC3" w14:textId="77777777" w:rsidR="001763FB" w:rsidRPr="001763FB" w:rsidRDefault="001763FB" w:rsidP="001763FB">
            <w:pPr>
              <w:jc w:val="both"/>
              <w:rPr>
                <w:rFonts w:cs="Times New Roman"/>
                <w:sz w:val="20"/>
                <w:szCs w:val="20"/>
              </w:rPr>
            </w:pPr>
            <w:r w:rsidRPr="001763FB">
              <w:rPr>
                <w:rFonts w:cstheme="minorHAnsi"/>
                <w:b/>
                <w:i/>
                <w:sz w:val="20"/>
                <w:szCs w:val="20"/>
                <w:lang w:val="en-US"/>
              </w:rPr>
              <w:t xml:space="preserve">Main project features: </w:t>
            </w:r>
            <w:r w:rsidRPr="001763FB">
              <w:rPr>
                <w:rFonts w:cstheme="minorHAnsi"/>
                <w:sz w:val="20"/>
                <w:szCs w:val="20"/>
                <w:lang w:val="en-US"/>
              </w:rPr>
              <w:t>The WB is conducting a</w:t>
            </w:r>
            <w:r w:rsidRPr="001763FB">
              <w:rPr>
                <w:rFonts w:cstheme="minorHAnsi"/>
                <w:b/>
                <w:i/>
                <w:sz w:val="20"/>
                <w:szCs w:val="20"/>
                <w:lang w:val="en-US"/>
              </w:rPr>
              <w:t xml:space="preserve"> </w:t>
            </w:r>
            <w:r w:rsidRPr="001763FB">
              <w:rPr>
                <w:rFonts w:cs="Times New Roman"/>
                <w:sz w:val="20"/>
                <w:szCs w:val="20"/>
              </w:rPr>
              <w:t>review and update of the existing safeguards policies and is proposing a new Environmental and Social Framework (ESF) for Investment Project Financing (IPF).</w:t>
            </w:r>
          </w:p>
          <w:p w14:paraId="433575C2" w14:textId="77777777" w:rsidR="0035387E" w:rsidRPr="001763FB" w:rsidRDefault="001763FB" w:rsidP="001763FB">
            <w:pPr>
              <w:rPr>
                <w:sz w:val="20"/>
                <w:szCs w:val="20"/>
              </w:rPr>
            </w:pPr>
            <w:r w:rsidRPr="001763FB">
              <w:rPr>
                <w:rFonts w:cstheme="minorHAnsi"/>
                <w:b/>
                <w:i/>
                <w:sz w:val="20"/>
                <w:szCs w:val="20"/>
                <w:lang w:val="en-US"/>
              </w:rPr>
              <w:t xml:space="preserve">Activities performed:  </w:t>
            </w:r>
            <w:r w:rsidRPr="001763FB">
              <w:rPr>
                <w:sz w:val="20"/>
                <w:szCs w:val="20"/>
              </w:rPr>
              <w:t xml:space="preserve">Contributing to the safeguards review process by conducting analytical work, assisting in developing strategic solutions to environmental and social policy issues, drafting guidance notes and other tools and materials to support the implementation of the ESF.  In particular, developing methodologies for assessing Borrower country frameworks and in developing capacity building initiatives to assist </w:t>
            </w:r>
            <w:r w:rsidRPr="001763FB">
              <w:rPr>
                <w:sz w:val="20"/>
                <w:szCs w:val="20"/>
              </w:rPr>
              <w:lastRenderedPageBreak/>
              <w:t>Borrower countries in meeting the requirements of the ESF.</w:t>
            </w:r>
            <w:r w:rsidRPr="001763FB">
              <w:rPr>
                <w:rFonts w:ascii="Times New Roman" w:hAnsi="Times New Roman"/>
                <w:sz w:val="20"/>
                <w:szCs w:val="20"/>
              </w:rPr>
              <w:t xml:space="preserve"> </w:t>
            </w:r>
            <w:r w:rsidRPr="001763FB">
              <w:rPr>
                <w:sz w:val="20"/>
                <w:szCs w:val="20"/>
              </w:rPr>
              <w:t>Strategic advice and guidance on environmental and social policy issues in general and in relation to investment lending, P4R and Development Policy Lending</w:t>
            </w:r>
          </w:p>
        </w:tc>
      </w:tr>
      <w:tr w:rsidR="0035387E" w:rsidRPr="004F0D73" w14:paraId="201A31A6" w14:textId="77777777" w:rsidTr="008566C9">
        <w:tc>
          <w:tcPr>
            <w:tcW w:w="1838" w:type="dxa"/>
          </w:tcPr>
          <w:p w14:paraId="382BBFD1" w14:textId="77777777" w:rsidR="001763FB" w:rsidRDefault="001763FB" w:rsidP="001763FB">
            <w:pPr>
              <w:jc w:val="right"/>
              <w:rPr>
                <w:rFonts w:cstheme="minorHAnsi"/>
                <w:b/>
                <w:i/>
                <w:sz w:val="18"/>
                <w:lang w:val="en-US"/>
              </w:rPr>
            </w:pPr>
            <w:r>
              <w:rPr>
                <w:rFonts w:cstheme="minorHAnsi"/>
                <w:b/>
                <w:i/>
                <w:sz w:val="18"/>
                <w:lang w:val="en-US"/>
              </w:rPr>
              <w:lastRenderedPageBreak/>
              <w:t>November – December 2015</w:t>
            </w:r>
          </w:p>
          <w:p w14:paraId="016A8388" w14:textId="77777777" w:rsidR="0035387E" w:rsidRDefault="001763FB" w:rsidP="001763FB">
            <w:pPr>
              <w:jc w:val="right"/>
              <w:rPr>
                <w:rFonts w:cstheme="minorHAnsi"/>
                <w:b/>
                <w:i/>
                <w:sz w:val="18"/>
                <w:lang w:val="en-US"/>
              </w:rPr>
            </w:pPr>
            <w:r>
              <w:rPr>
                <w:rFonts w:cstheme="minorHAnsi"/>
                <w:b/>
                <w:i/>
                <w:sz w:val="18"/>
                <w:lang w:val="en-US"/>
              </w:rPr>
              <w:t>Sole consultant</w:t>
            </w:r>
          </w:p>
        </w:tc>
        <w:tc>
          <w:tcPr>
            <w:tcW w:w="7178" w:type="dxa"/>
          </w:tcPr>
          <w:p w14:paraId="6E449A45" w14:textId="77777777" w:rsidR="001763FB" w:rsidRPr="001763FB" w:rsidRDefault="001763FB" w:rsidP="001763FB">
            <w:pPr>
              <w:rPr>
                <w:rFonts w:cstheme="minorHAnsi"/>
                <w:b/>
                <w:sz w:val="20"/>
                <w:szCs w:val="20"/>
                <w:lang w:val="en-US"/>
              </w:rPr>
            </w:pPr>
            <w:r w:rsidRPr="001763FB">
              <w:rPr>
                <w:rFonts w:cstheme="minorHAnsi"/>
                <w:b/>
                <w:sz w:val="20"/>
                <w:szCs w:val="20"/>
                <w:lang w:val="en-US"/>
              </w:rPr>
              <w:t>SCOPING AND PREPARATION OF TOR FOR SEA OF PROPOSED CAPITAL REGION, BHUTAN</w:t>
            </w:r>
          </w:p>
          <w:p w14:paraId="58DF4D2A" w14:textId="77777777" w:rsidR="001763FB" w:rsidRPr="001763FB" w:rsidRDefault="001763FB" w:rsidP="001763FB">
            <w:pPr>
              <w:rPr>
                <w:rFonts w:cstheme="minorHAnsi"/>
                <w:b/>
                <w:i/>
                <w:sz w:val="20"/>
                <w:szCs w:val="20"/>
                <w:lang w:val="en-US"/>
              </w:rPr>
            </w:pPr>
            <w:r w:rsidRPr="001763FB">
              <w:rPr>
                <w:rFonts w:cstheme="minorHAnsi"/>
                <w:b/>
                <w:i/>
                <w:sz w:val="20"/>
                <w:szCs w:val="20"/>
                <w:lang w:val="en-US"/>
              </w:rPr>
              <w:t xml:space="preserve">Location:  </w:t>
            </w:r>
            <w:r w:rsidRPr="001763FB">
              <w:rPr>
                <w:rFonts w:cstheme="minorHAnsi"/>
                <w:sz w:val="20"/>
                <w:szCs w:val="20"/>
                <w:lang w:val="en-US"/>
              </w:rPr>
              <w:t>Bhutan</w:t>
            </w:r>
          </w:p>
          <w:p w14:paraId="09A032A1" w14:textId="77777777" w:rsidR="001763FB" w:rsidRPr="001763FB" w:rsidRDefault="001763FB" w:rsidP="001763FB">
            <w:pPr>
              <w:rPr>
                <w:rFonts w:cstheme="minorHAnsi"/>
                <w:b/>
                <w:i/>
                <w:sz w:val="20"/>
                <w:szCs w:val="20"/>
                <w:lang w:val="en-US"/>
              </w:rPr>
            </w:pPr>
            <w:r w:rsidRPr="001763FB">
              <w:rPr>
                <w:rFonts w:cstheme="minorHAnsi"/>
                <w:b/>
                <w:i/>
                <w:sz w:val="20"/>
                <w:szCs w:val="20"/>
                <w:lang w:val="en-US"/>
              </w:rPr>
              <w:t xml:space="preserve">Client:      </w:t>
            </w:r>
            <w:r w:rsidRPr="001763FB">
              <w:rPr>
                <w:rFonts w:cstheme="minorHAnsi"/>
                <w:sz w:val="20"/>
                <w:szCs w:val="20"/>
                <w:lang w:val="en-US"/>
              </w:rPr>
              <w:t>National Environment Commission</w:t>
            </w:r>
          </w:p>
          <w:p w14:paraId="61C31351" w14:textId="77777777" w:rsidR="001763FB" w:rsidRPr="001763FB" w:rsidRDefault="001763FB" w:rsidP="001763FB">
            <w:pPr>
              <w:jc w:val="both"/>
              <w:rPr>
                <w:rFonts w:ascii="Calibri" w:hAnsi="Calibri" w:cs="Times New Roman"/>
                <w:sz w:val="20"/>
                <w:szCs w:val="20"/>
              </w:rPr>
            </w:pPr>
            <w:r w:rsidRPr="001763FB">
              <w:rPr>
                <w:rFonts w:cstheme="minorHAnsi"/>
                <w:b/>
                <w:i/>
                <w:sz w:val="20"/>
                <w:szCs w:val="20"/>
                <w:lang w:val="en-US"/>
              </w:rPr>
              <w:t xml:space="preserve">Main project features: </w:t>
            </w:r>
            <w:r w:rsidRPr="001763FB">
              <w:rPr>
                <w:rFonts w:cstheme="minorHAnsi"/>
                <w:sz w:val="20"/>
                <w:szCs w:val="20"/>
                <w:lang w:val="en-US"/>
              </w:rPr>
              <w:t xml:space="preserve">It is proposed to undertake an </w:t>
            </w:r>
            <w:r w:rsidRPr="001763FB">
              <w:rPr>
                <w:rFonts w:ascii="Calibri" w:hAnsi="Calibri" w:cs="Times New Roman"/>
                <w:sz w:val="20"/>
                <w:szCs w:val="20"/>
              </w:rPr>
              <w:t xml:space="preserve">SEA of the proposed Capital Region to assess the environmental and social impacts of the implementation of the existing Thimphu city master plan, other municipal plans and rural plans/strategies, and of recent trends and developments. </w:t>
            </w:r>
          </w:p>
          <w:p w14:paraId="13C8F98C" w14:textId="77777777" w:rsidR="0035387E" w:rsidRDefault="001763FB" w:rsidP="001763FB">
            <w:r w:rsidRPr="001763FB">
              <w:rPr>
                <w:rFonts w:cstheme="minorHAnsi"/>
                <w:b/>
                <w:i/>
                <w:sz w:val="20"/>
                <w:szCs w:val="20"/>
                <w:lang w:val="en-US"/>
              </w:rPr>
              <w:t xml:space="preserve">Activities performed:  </w:t>
            </w:r>
            <w:r w:rsidRPr="001763FB">
              <w:rPr>
                <w:rFonts w:cstheme="minorHAnsi"/>
                <w:sz w:val="20"/>
                <w:szCs w:val="20"/>
                <w:lang w:val="en-US"/>
              </w:rPr>
              <w:t>Review of current Thimphu Master Plan and other municipal plans/strategies, rapid stakeholder analysis,  identification of key challenges, needs and issues, review of legislative, regulatory and policy framework,  assessment of baseline information and data, determination of expertise and experience required,  and preparation of detailed TOR, with outline budget.</w:t>
            </w:r>
          </w:p>
        </w:tc>
      </w:tr>
      <w:tr w:rsidR="0035387E" w:rsidRPr="004F0D73" w14:paraId="2F96D5CB" w14:textId="77777777" w:rsidTr="008566C9">
        <w:tc>
          <w:tcPr>
            <w:tcW w:w="1838" w:type="dxa"/>
          </w:tcPr>
          <w:p w14:paraId="27EF7337" w14:textId="77777777" w:rsidR="00C55F0D" w:rsidRDefault="00C55F0D" w:rsidP="00C55F0D">
            <w:pPr>
              <w:jc w:val="right"/>
              <w:rPr>
                <w:rFonts w:cstheme="minorHAnsi"/>
                <w:b/>
                <w:i/>
                <w:sz w:val="18"/>
                <w:lang w:val="en-US"/>
              </w:rPr>
            </w:pPr>
            <w:r>
              <w:rPr>
                <w:rFonts w:cstheme="minorHAnsi"/>
                <w:b/>
                <w:i/>
                <w:sz w:val="18"/>
                <w:lang w:val="en-US"/>
              </w:rPr>
              <w:t>May-July 2015</w:t>
            </w:r>
          </w:p>
          <w:p w14:paraId="2823CA84" w14:textId="77777777" w:rsidR="0035387E" w:rsidRDefault="00C55F0D" w:rsidP="00C55F0D">
            <w:pPr>
              <w:jc w:val="right"/>
              <w:rPr>
                <w:rFonts w:cstheme="minorHAnsi"/>
                <w:b/>
                <w:i/>
                <w:sz w:val="18"/>
                <w:lang w:val="en-US"/>
              </w:rPr>
            </w:pPr>
            <w:r>
              <w:rPr>
                <w:rFonts w:cstheme="minorHAnsi"/>
                <w:b/>
                <w:i/>
                <w:sz w:val="18"/>
                <w:lang w:val="en-US"/>
              </w:rPr>
              <w:t>Sole consultant</w:t>
            </w:r>
          </w:p>
        </w:tc>
        <w:tc>
          <w:tcPr>
            <w:tcW w:w="7178" w:type="dxa"/>
          </w:tcPr>
          <w:p w14:paraId="001CF303" w14:textId="77777777" w:rsidR="00C55F0D" w:rsidRPr="00C55F0D" w:rsidRDefault="00C55F0D" w:rsidP="00C55F0D">
            <w:pPr>
              <w:rPr>
                <w:rFonts w:cstheme="minorHAnsi"/>
                <w:b/>
                <w:sz w:val="20"/>
                <w:szCs w:val="20"/>
                <w:lang w:val="en-US"/>
              </w:rPr>
            </w:pPr>
            <w:r w:rsidRPr="00C55F0D">
              <w:rPr>
                <w:rFonts w:cstheme="minorHAnsi"/>
                <w:b/>
                <w:sz w:val="20"/>
                <w:szCs w:val="20"/>
                <w:lang w:val="en-US"/>
              </w:rPr>
              <w:t>DEVELOPMENT OF TOR FOR SEAs OF COASTAL DEVELOPMENT HUBS IN NAMIBIA</w:t>
            </w:r>
          </w:p>
          <w:p w14:paraId="71A37162" w14:textId="77777777" w:rsidR="00C55F0D" w:rsidRPr="00C55F0D" w:rsidRDefault="00C55F0D" w:rsidP="00C55F0D">
            <w:pPr>
              <w:rPr>
                <w:rFonts w:cstheme="minorHAnsi"/>
                <w:color w:val="000000" w:themeColor="text1"/>
                <w:sz w:val="20"/>
                <w:szCs w:val="20"/>
                <w:lang w:val="en-US"/>
              </w:rPr>
            </w:pPr>
            <w:r w:rsidRPr="00C55F0D">
              <w:rPr>
                <w:rFonts w:cstheme="minorHAnsi"/>
                <w:b/>
                <w:i/>
                <w:color w:val="000000" w:themeColor="text1"/>
                <w:sz w:val="20"/>
                <w:szCs w:val="20"/>
                <w:lang w:val="en-US"/>
              </w:rPr>
              <w:t>Location:</w:t>
            </w:r>
            <w:r w:rsidRPr="00C55F0D">
              <w:rPr>
                <w:rFonts w:cstheme="minorHAnsi"/>
                <w:color w:val="000000" w:themeColor="text1"/>
                <w:sz w:val="20"/>
                <w:szCs w:val="20"/>
                <w:lang w:val="en-US"/>
              </w:rPr>
              <w:t xml:space="preserve">  Namibia</w:t>
            </w:r>
          </w:p>
          <w:p w14:paraId="2641BEC1" w14:textId="77777777" w:rsidR="00C55F0D" w:rsidRPr="00C55F0D" w:rsidRDefault="00C55F0D" w:rsidP="00C55F0D">
            <w:pPr>
              <w:rPr>
                <w:rFonts w:cstheme="minorHAnsi"/>
                <w:i/>
                <w:color w:val="000000" w:themeColor="text1"/>
                <w:sz w:val="20"/>
                <w:szCs w:val="20"/>
                <w:lang w:val="en-US"/>
              </w:rPr>
            </w:pPr>
            <w:r w:rsidRPr="00C55F0D">
              <w:rPr>
                <w:rFonts w:cstheme="minorHAnsi"/>
                <w:b/>
                <w:i/>
                <w:color w:val="000000" w:themeColor="text1"/>
                <w:sz w:val="20"/>
                <w:szCs w:val="20"/>
                <w:lang w:val="en-US"/>
              </w:rPr>
              <w:t>Client</w:t>
            </w:r>
            <w:r w:rsidRPr="00C55F0D">
              <w:rPr>
                <w:rFonts w:cstheme="minorHAnsi"/>
                <w:color w:val="000000" w:themeColor="text1"/>
                <w:sz w:val="20"/>
                <w:szCs w:val="20"/>
                <w:lang w:val="en-US"/>
              </w:rPr>
              <w:t>:  Ministry of Environment and Tourism, Namibia</w:t>
            </w:r>
          </w:p>
          <w:p w14:paraId="433FC79B" w14:textId="77777777" w:rsidR="00C55F0D" w:rsidRPr="00C55F0D" w:rsidRDefault="00C55F0D" w:rsidP="00C55F0D">
            <w:pPr>
              <w:rPr>
                <w:rFonts w:cstheme="minorHAnsi"/>
                <w:color w:val="000000" w:themeColor="text1"/>
                <w:sz w:val="20"/>
                <w:szCs w:val="20"/>
                <w:lang w:val="en-US"/>
              </w:rPr>
            </w:pPr>
            <w:r w:rsidRPr="00C55F0D">
              <w:rPr>
                <w:rFonts w:cstheme="minorHAnsi"/>
                <w:b/>
                <w:i/>
                <w:color w:val="000000" w:themeColor="text1"/>
                <w:sz w:val="20"/>
                <w:szCs w:val="20"/>
                <w:lang w:val="en-US"/>
              </w:rPr>
              <w:t>Main project features</w:t>
            </w:r>
            <w:r w:rsidRPr="00C55F0D">
              <w:rPr>
                <w:rFonts w:cstheme="minorHAnsi"/>
                <w:color w:val="000000" w:themeColor="text1"/>
                <w:sz w:val="20"/>
                <w:szCs w:val="20"/>
                <w:lang w:val="en-US"/>
              </w:rPr>
              <w:t>:</w:t>
            </w:r>
            <w:r w:rsidRPr="00C55F0D">
              <w:rPr>
                <w:sz w:val="20"/>
                <w:szCs w:val="20"/>
              </w:rPr>
              <w:t xml:space="preserve"> The central and southern coastal areas of Namibia are developing rapidly with expansion of pots, industries (particularly mining), towns and tourism. But these developments are happening in an uncoordinated manner. SEAs are to be commissioned to address the nexus of environmental, social an d economic synergies and antagonisms, and their impacts</w:t>
            </w:r>
          </w:p>
          <w:p w14:paraId="00D968D1" w14:textId="77777777" w:rsidR="0035387E" w:rsidRDefault="00C55F0D" w:rsidP="00C55F0D">
            <w:r w:rsidRPr="00C55F0D">
              <w:rPr>
                <w:rFonts w:cstheme="minorHAnsi"/>
                <w:b/>
                <w:i/>
                <w:color w:val="000000" w:themeColor="text1"/>
                <w:sz w:val="20"/>
                <w:szCs w:val="20"/>
                <w:lang w:val="en-US"/>
              </w:rPr>
              <w:t xml:space="preserve">Activities performed: </w:t>
            </w:r>
            <w:r w:rsidRPr="00C55F0D">
              <w:rPr>
                <w:rFonts w:cstheme="minorHAnsi"/>
                <w:color w:val="000000" w:themeColor="text1"/>
                <w:sz w:val="20"/>
                <w:szCs w:val="20"/>
                <w:lang w:val="en-US"/>
              </w:rPr>
              <w:t>Scoping of key issues and awareness-raising through multi-stakeholder workshops, and preparation of terms of reference for two coastal hub SEAs (central and southern hubs)</w:t>
            </w:r>
          </w:p>
        </w:tc>
      </w:tr>
      <w:tr w:rsidR="0035387E" w:rsidRPr="004F0D73" w14:paraId="14C8BCB9" w14:textId="77777777" w:rsidTr="008566C9">
        <w:tc>
          <w:tcPr>
            <w:tcW w:w="1838" w:type="dxa"/>
          </w:tcPr>
          <w:p w14:paraId="4894AB9B" w14:textId="77777777" w:rsidR="00772EC5" w:rsidRDefault="00772EC5" w:rsidP="00772EC5">
            <w:pPr>
              <w:jc w:val="right"/>
              <w:rPr>
                <w:rFonts w:cstheme="minorHAnsi"/>
                <w:b/>
                <w:i/>
                <w:sz w:val="18"/>
                <w:lang w:val="en-US"/>
              </w:rPr>
            </w:pPr>
            <w:r>
              <w:rPr>
                <w:rFonts w:cstheme="minorHAnsi"/>
                <w:b/>
                <w:i/>
                <w:sz w:val="18"/>
                <w:lang w:val="en-US"/>
              </w:rPr>
              <w:t>May-July 2015</w:t>
            </w:r>
          </w:p>
          <w:p w14:paraId="0A883D01" w14:textId="77777777" w:rsidR="0035387E" w:rsidRDefault="00772EC5" w:rsidP="00772EC5">
            <w:pPr>
              <w:jc w:val="right"/>
              <w:rPr>
                <w:rFonts w:cstheme="minorHAnsi"/>
                <w:b/>
                <w:i/>
                <w:sz w:val="18"/>
                <w:lang w:val="en-US"/>
              </w:rPr>
            </w:pPr>
            <w:r>
              <w:rPr>
                <w:rFonts w:cstheme="minorHAnsi"/>
                <w:b/>
                <w:i/>
                <w:sz w:val="18"/>
                <w:lang w:val="en-US"/>
              </w:rPr>
              <w:t>Lead consultant</w:t>
            </w:r>
          </w:p>
        </w:tc>
        <w:tc>
          <w:tcPr>
            <w:tcW w:w="7178" w:type="dxa"/>
          </w:tcPr>
          <w:p w14:paraId="27990982" w14:textId="77777777" w:rsidR="00772EC5" w:rsidRPr="00772EC5" w:rsidRDefault="00772EC5" w:rsidP="00772EC5">
            <w:pPr>
              <w:rPr>
                <w:rFonts w:cstheme="minorHAnsi"/>
                <w:b/>
                <w:sz w:val="20"/>
                <w:szCs w:val="20"/>
                <w:lang w:val="en-US"/>
              </w:rPr>
            </w:pPr>
            <w:r w:rsidRPr="00772EC5">
              <w:rPr>
                <w:rFonts w:cstheme="minorHAnsi"/>
                <w:b/>
                <w:sz w:val="20"/>
                <w:szCs w:val="20"/>
                <w:lang w:val="en-US"/>
              </w:rPr>
              <w:t>REVIEW OF SEAs FOR KARAS AND HARDAP REGIONS, NAMIBIA</w:t>
            </w:r>
          </w:p>
          <w:p w14:paraId="350E9845" w14:textId="77777777" w:rsidR="00772EC5" w:rsidRPr="00772EC5" w:rsidRDefault="00772EC5" w:rsidP="00772EC5">
            <w:pPr>
              <w:rPr>
                <w:rFonts w:cstheme="minorHAnsi"/>
                <w:color w:val="000000" w:themeColor="text1"/>
                <w:sz w:val="20"/>
                <w:szCs w:val="20"/>
                <w:lang w:val="en-US"/>
              </w:rPr>
            </w:pPr>
            <w:r w:rsidRPr="00772EC5">
              <w:rPr>
                <w:rFonts w:cstheme="minorHAnsi"/>
                <w:b/>
                <w:i/>
                <w:color w:val="000000" w:themeColor="text1"/>
                <w:sz w:val="20"/>
                <w:szCs w:val="20"/>
                <w:lang w:val="en-US"/>
              </w:rPr>
              <w:t>Location:</w:t>
            </w:r>
            <w:r w:rsidRPr="00772EC5">
              <w:rPr>
                <w:rFonts w:cstheme="minorHAnsi"/>
                <w:color w:val="000000" w:themeColor="text1"/>
                <w:sz w:val="20"/>
                <w:szCs w:val="20"/>
                <w:lang w:val="en-US"/>
              </w:rPr>
              <w:t xml:space="preserve">  Namibia</w:t>
            </w:r>
          </w:p>
          <w:p w14:paraId="0BF452F4" w14:textId="77777777" w:rsidR="00772EC5" w:rsidRPr="00772EC5" w:rsidRDefault="00772EC5" w:rsidP="00772EC5">
            <w:pPr>
              <w:rPr>
                <w:rFonts w:cstheme="minorHAnsi"/>
                <w:i/>
                <w:color w:val="000000" w:themeColor="text1"/>
                <w:sz w:val="20"/>
                <w:szCs w:val="20"/>
                <w:lang w:val="en-US"/>
              </w:rPr>
            </w:pPr>
            <w:r w:rsidRPr="00772EC5">
              <w:rPr>
                <w:rFonts w:cstheme="minorHAnsi"/>
                <w:b/>
                <w:i/>
                <w:color w:val="000000" w:themeColor="text1"/>
                <w:sz w:val="20"/>
                <w:szCs w:val="20"/>
                <w:lang w:val="en-US"/>
              </w:rPr>
              <w:t>Client</w:t>
            </w:r>
            <w:r w:rsidRPr="00772EC5">
              <w:rPr>
                <w:rFonts w:cstheme="minorHAnsi"/>
                <w:color w:val="000000" w:themeColor="text1"/>
                <w:sz w:val="20"/>
                <w:szCs w:val="20"/>
                <w:lang w:val="en-US"/>
              </w:rPr>
              <w:t>:  Ministry of Environment and Tourism, Namibia</w:t>
            </w:r>
          </w:p>
          <w:p w14:paraId="371F23D9" w14:textId="77777777" w:rsidR="00772EC5" w:rsidRPr="00772EC5" w:rsidRDefault="00772EC5" w:rsidP="00772EC5">
            <w:pPr>
              <w:rPr>
                <w:rFonts w:cstheme="minorHAnsi"/>
                <w:color w:val="000000" w:themeColor="text1"/>
                <w:sz w:val="20"/>
                <w:szCs w:val="20"/>
                <w:lang w:val="en-US"/>
              </w:rPr>
            </w:pPr>
            <w:r w:rsidRPr="00772EC5">
              <w:rPr>
                <w:rFonts w:cstheme="minorHAnsi"/>
                <w:b/>
                <w:i/>
                <w:color w:val="000000" w:themeColor="text1"/>
                <w:sz w:val="20"/>
                <w:szCs w:val="20"/>
                <w:lang w:val="en-US"/>
              </w:rPr>
              <w:t>Main project features</w:t>
            </w:r>
            <w:r w:rsidRPr="00772EC5">
              <w:rPr>
                <w:rFonts w:cstheme="minorHAnsi"/>
                <w:color w:val="000000" w:themeColor="text1"/>
                <w:sz w:val="20"/>
                <w:szCs w:val="20"/>
                <w:lang w:val="en-US"/>
              </w:rPr>
              <w:t>:</w:t>
            </w:r>
            <w:r w:rsidRPr="00772EC5">
              <w:rPr>
                <w:sz w:val="20"/>
                <w:szCs w:val="20"/>
              </w:rPr>
              <w:t xml:space="preserve"> The Namibian Coastal Management Project (NACOMA) commissioned an SEA of the coastal areas of Karas and Hardap regions in 2009, and an update in 2012. This task was to review both SEAs and provide recommendations for their improvement for finalisation.</w:t>
            </w:r>
          </w:p>
          <w:p w14:paraId="40AF0111" w14:textId="77777777" w:rsidR="0035387E" w:rsidRDefault="00772EC5" w:rsidP="00772EC5">
            <w:r w:rsidRPr="00772EC5">
              <w:rPr>
                <w:rFonts w:cstheme="minorHAnsi"/>
                <w:b/>
                <w:i/>
                <w:color w:val="000000" w:themeColor="text1"/>
                <w:sz w:val="20"/>
                <w:szCs w:val="20"/>
                <w:lang w:val="en-US"/>
              </w:rPr>
              <w:t xml:space="preserve">Activities performed: </w:t>
            </w:r>
            <w:r w:rsidRPr="00772EC5">
              <w:rPr>
                <w:rFonts w:cstheme="minorHAnsi"/>
                <w:color w:val="000000" w:themeColor="text1"/>
                <w:sz w:val="20"/>
                <w:szCs w:val="20"/>
                <w:lang w:val="en-US"/>
              </w:rPr>
              <w:t>Desk-based review of SEA documents, ground-based interviews and consultations, stakeholder workshop, synthesis report</w:t>
            </w:r>
            <w:r w:rsidRPr="00772EC5">
              <w:rPr>
                <w:rFonts w:cstheme="minorHAnsi"/>
                <w:i/>
                <w:color w:val="000000" w:themeColor="text1"/>
                <w:sz w:val="20"/>
                <w:szCs w:val="20"/>
                <w:lang w:val="en-US"/>
              </w:rPr>
              <w:t>.</w:t>
            </w:r>
          </w:p>
        </w:tc>
      </w:tr>
      <w:tr w:rsidR="0096437E" w:rsidRPr="004F0D73" w14:paraId="656E0FDE" w14:textId="77777777" w:rsidTr="008566C9">
        <w:tc>
          <w:tcPr>
            <w:tcW w:w="1838" w:type="dxa"/>
          </w:tcPr>
          <w:p w14:paraId="73FCCCFC" w14:textId="77777777" w:rsidR="00772EC5" w:rsidRDefault="00772EC5" w:rsidP="00772EC5">
            <w:pPr>
              <w:jc w:val="right"/>
              <w:rPr>
                <w:rFonts w:cstheme="minorHAnsi"/>
                <w:b/>
                <w:i/>
                <w:sz w:val="18"/>
                <w:lang w:val="en-US"/>
              </w:rPr>
            </w:pPr>
            <w:r>
              <w:rPr>
                <w:rFonts w:cstheme="minorHAnsi"/>
                <w:b/>
                <w:i/>
                <w:sz w:val="18"/>
                <w:lang w:val="en-US"/>
              </w:rPr>
              <w:t>January-June 2015</w:t>
            </w:r>
          </w:p>
          <w:p w14:paraId="4450E033" w14:textId="77777777" w:rsidR="0096437E" w:rsidRDefault="00772EC5" w:rsidP="00772EC5">
            <w:pPr>
              <w:jc w:val="right"/>
              <w:rPr>
                <w:rFonts w:cstheme="minorHAnsi"/>
                <w:b/>
                <w:i/>
                <w:sz w:val="18"/>
                <w:lang w:val="en-US"/>
              </w:rPr>
            </w:pPr>
            <w:r>
              <w:rPr>
                <w:rFonts w:cstheme="minorHAnsi"/>
                <w:b/>
                <w:i/>
                <w:sz w:val="18"/>
                <w:lang w:val="en-US"/>
              </w:rPr>
              <w:t>Lead consultant</w:t>
            </w:r>
          </w:p>
        </w:tc>
        <w:tc>
          <w:tcPr>
            <w:tcW w:w="7178" w:type="dxa"/>
          </w:tcPr>
          <w:p w14:paraId="6DB5D9B8" w14:textId="77777777" w:rsidR="00772EC5" w:rsidRPr="00772EC5" w:rsidRDefault="00772EC5" w:rsidP="00772EC5">
            <w:pPr>
              <w:rPr>
                <w:rFonts w:cstheme="minorHAnsi"/>
                <w:b/>
                <w:sz w:val="20"/>
                <w:szCs w:val="20"/>
                <w:lang w:val="en-US"/>
              </w:rPr>
            </w:pPr>
            <w:r w:rsidRPr="00772EC5">
              <w:rPr>
                <w:rFonts w:cstheme="minorHAnsi"/>
                <w:b/>
                <w:sz w:val="20"/>
                <w:szCs w:val="20"/>
                <w:lang w:val="en-US"/>
              </w:rPr>
              <w:t>SCENARIO DEVELOPMENT AND SUSTAINABILITY APPRAISALS FOR FIVE KEY SECTORS IN BOTSWANA</w:t>
            </w:r>
          </w:p>
          <w:p w14:paraId="746E55D6" w14:textId="77777777" w:rsidR="00772EC5" w:rsidRPr="00772EC5" w:rsidRDefault="00772EC5" w:rsidP="00772EC5">
            <w:pPr>
              <w:rPr>
                <w:rFonts w:cstheme="minorHAnsi"/>
                <w:color w:val="000000" w:themeColor="text1"/>
                <w:sz w:val="20"/>
                <w:szCs w:val="20"/>
                <w:lang w:val="en-US"/>
              </w:rPr>
            </w:pPr>
            <w:r w:rsidRPr="00772EC5">
              <w:rPr>
                <w:rFonts w:cstheme="minorHAnsi"/>
                <w:b/>
                <w:i/>
                <w:color w:val="000000" w:themeColor="text1"/>
                <w:sz w:val="20"/>
                <w:szCs w:val="20"/>
                <w:lang w:val="en-US"/>
              </w:rPr>
              <w:t>Location:</w:t>
            </w:r>
            <w:r w:rsidRPr="00772EC5">
              <w:rPr>
                <w:rFonts w:cstheme="minorHAnsi"/>
                <w:color w:val="000000" w:themeColor="text1"/>
                <w:sz w:val="20"/>
                <w:szCs w:val="20"/>
                <w:lang w:val="en-US"/>
              </w:rPr>
              <w:t xml:space="preserve">  Botswana </w:t>
            </w:r>
          </w:p>
          <w:p w14:paraId="47DFE575" w14:textId="77777777" w:rsidR="00772EC5" w:rsidRPr="00772EC5" w:rsidRDefault="00772EC5" w:rsidP="00772EC5">
            <w:pPr>
              <w:rPr>
                <w:rFonts w:cstheme="minorHAnsi"/>
                <w:i/>
                <w:color w:val="000000" w:themeColor="text1"/>
                <w:sz w:val="20"/>
                <w:szCs w:val="20"/>
                <w:lang w:val="en-US"/>
              </w:rPr>
            </w:pPr>
            <w:r w:rsidRPr="00772EC5">
              <w:rPr>
                <w:rFonts w:cstheme="minorHAnsi"/>
                <w:b/>
                <w:i/>
                <w:color w:val="000000" w:themeColor="text1"/>
                <w:sz w:val="20"/>
                <w:szCs w:val="20"/>
                <w:lang w:val="en-US"/>
              </w:rPr>
              <w:t>Client</w:t>
            </w:r>
            <w:r w:rsidRPr="00772EC5">
              <w:rPr>
                <w:rFonts w:cstheme="minorHAnsi"/>
                <w:color w:val="000000" w:themeColor="text1"/>
                <w:sz w:val="20"/>
                <w:szCs w:val="20"/>
                <w:lang w:val="en-US"/>
              </w:rPr>
              <w:t>:  UNDP Botswana</w:t>
            </w:r>
          </w:p>
          <w:p w14:paraId="737296F0" w14:textId="77777777" w:rsidR="00772EC5" w:rsidRPr="00772EC5" w:rsidRDefault="00772EC5" w:rsidP="00772EC5">
            <w:pPr>
              <w:rPr>
                <w:rFonts w:cstheme="minorHAnsi"/>
                <w:color w:val="000000" w:themeColor="text1"/>
                <w:sz w:val="20"/>
                <w:szCs w:val="20"/>
                <w:lang w:val="en-US"/>
              </w:rPr>
            </w:pPr>
            <w:r w:rsidRPr="00772EC5">
              <w:rPr>
                <w:rFonts w:cstheme="minorHAnsi"/>
                <w:b/>
                <w:i/>
                <w:color w:val="000000" w:themeColor="text1"/>
                <w:sz w:val="20"/>
                <w:szCs w:val="20"/>
                <w:lang w:val="en-US"/>
              </w:rPr>
              <w:t>Main project features</w:t>
            </w:r>
            <w:r w:rsidRPr="00772EC5">
              <w:rPr>
                <w:rFonts w:cstheme="minorHAnsi"/>
                <w:color w:val="000000" w:themeColor="text1"/>
                <w:sz w:val="20"/>
                <w:szCs w:val="20"/>
                <w:lang w:val="en-US"/>
              </w:rPr>
              <w:t>:</w:t>
            </w:r>
            <w:r w:rsidRPr="00772EC5">
              <w:rPr>
                <w:sz w:val="20"/>
                <w:szCs w:val="20"/>
              </w:rPr>
              <w:t xml:space="preserve"> In 2014-15, Botswana is developing a New Vision Beyond 2016 and preparing its 11</w:t>
            </w:r>
            <w:r w:rsidRPr="00772EC5">
              <w:rPr>
                <w:sz w:val="20"/>
                <w:szCs w:val="20"/>
                <w:vertAlign w:val="superscript"/>
              </w:rPr>
              <w:t>th</w:t>
            </w:r>
            <w:r w:rsidRPr="00772EC5">
              <w:rPr>
                <w:sz w:val="20"/>
                <w:szCs w:val="20"/>
              </w:rPr>
              <w:t xml:space="preserve"> National Development Plan. UNDP technical support includes supporting the government to integrate a sustainable development focus in both instruments  through working with National Thematic Working Group and District Planning authorities, awareness-raising, workshops, and technical analysis.</w:t>
            </w:r>
          </w:p>
          <w:p w14:paraId="0E156270" w14:textId="77777777" w:rsidR="0096437E" w:rsidRDefault="00772EC5" w:rsidP="00772EC5">
            <w:r w:rsidRPr="00772EC5">
              <w:rPr>
                <w:rFonts w:cstheme="minorHAnsi"/>
                <w:b/>
                <w:i/>
                <w:color w:val="000000" w:themeColor="text1"/>
                <w:sz w:val="20"/>
                <w:szCs w:val="20"/>
                <w:lang w:val="en-US"/>
              </w:rPr>
              <w:t xml:space="preserve">Activities performed: </w:t>
            </w:r>
            <w:r w:rsidRPr="00772EC5">
              <w:rPr>
                <w:rFonts w:cstheme="minorHAnsi"/>
                <w:color w:val="000000" w:themeColor="text1"/>
                <w:sz w:val="20"/>
                <w:szCs w:val="20"/>
                <w:lang w:val="en-US"/>
              </w:rPr>
              <w:t>Desk-based reviews of key sectors (mining, agriculture, tourism, energy and water), development of business-as-usual and high growth scenarios,  sustainability appraisals of sectors</w:t>
            </w:r>
          </w:p>
        </w:tc>
      </w:tr>
      <w:tr w:rsidR="0096437E" w:rsidRPr="004F0D73" w14:paraId="41D7D69E" w14:textId="77777777" w:rsidTr="008566C9">
        <w:tc>
          <w:tcPr>
            <w:tcW w:w="1838" w:type="dxa"/>
          </w:tcPr>
          <w:p w14:paraId="4A63A5CB" w14:textId="77777777" w:rsidR="00772EC5" w:rsidRDefault="00772EC5" w:rsidP="00772EC5">
            <w:pPr>
              <w:jc w:val="right"/>
              <w:rPr>
                <w:rFonts w:cstheme="minorHAnsi"/>
                <w:b/>
                <w:i/>
                <w:sz w:val="18"/>
                <w:lang w:val="en-US"/>
              </w:rPr>
            </w:pPr>
            <w:r>
              <w:rPr>
                <w:rFonts w:cstheme="minorHAnsi"/>
                <w:b/>
                <w:i/>
                <w:sz w:val="18"/>
                <w:lang w:val="en-US"/>
              </w:rPr>
              <w:t>October 2014</w:t>
            </w:r>
          </w:p>
          <w:p w14:paraId="6BDC3708" w14:textId="77777777" w:rsidR="00772EC5" w:rsidRDefault="00772EC5" w:rsidP="00772EC5">
            <w:pPr>
              <w:jc w:val="right"/>
              <w:rPr>
                <w:rFonts w:cstheme="minorHAnsi"/>
                <w:b/>
                <w:i/>
                <w:sz w:val="18"/>
                <w:lang w:val="en-US"/>
              </w:rPr>
            </w:pPr>
            <w:r>
              <w:rPr>
                <w:rFonts w:cstheme="minorHAnsi"/>
                <w:b/>
                <w:i/>
                <w:sz w:val="18"/>
                <w:lang w:val="en-US"/>
              </w:rPr>
              <w:t>Consultant</w:t>
            </w:r>
          </w:p>
          <w:p w14:paraId="7A382963" w14:textId="77777777" w:rsidR="0096437E" w:rsidRDefault="0096437E" w:rsidP="0035387E">
            <w:pPr>
              <w:jc w:val="right"/>
              <w:rPr>
                <w:rFonts w:cstheme="minorHAnsi"/>
                <w:b/>
                <w:i/>
                <w:sz w:val="18"/>
                <w:lang w:val="en-US"/>
              </w:rPr>
            </w:pPr>
          </w:p>
        </w:tc>
        <w:tc>
          <w:tcPr>
            <w:tcW w:w="7178" w:type="dxa"/>
          </w:tcPr>
          <w:p w14:paraId="5798A1FD" w14:textId="77777777" w:rsidR="00772EC5" w:rsidRPr="00772EC5" w:rsidRDefault="00772EC5" w:rsidP="00772EC5">
            <w:pPr>
              <w:rPr>
                <w:rFonts w:cstheme="minorHAnsi"/>
                <w:b/>
                <w:sz w:val="20"/>
                <w:szCs w:val="20"/>
                <w:lang w:val="en-US"/>
              </w:rPr>
            </w:pPr>
            <w:r w:rsidRPr="00772EC5">
              <w:rPr>
                <w:rFonts w:cstheme="minorHAnsi"/>
                <w:b/>
                <w:sz w:val="20"/>
                <w:szCs w:val="20"/>
                <w:lang w:val="en-US"/>
              </w:rPr>
              <w:t>SEA KNOWLEDGE MANAGEMENT FORUM FOR GREATER MEKONG SUB-REGION (CMS)</w:t>
            </w:r>
          </w:p>
          <w:p w14:paraId="158B5DD3" w14:textId="77777777" w:rsidR="00772EC5" w:rsidRPr="00772EC5" w:rsidRDefault="00772EC5" w:rsidP="00772EC5">
            <w:pPr>
              <w:rPr>
                <w:rFonts w:cstheme="minorHAnsi"/>
                <w:color w:val="000000" w:themeColor="text1"/>
                <w:sz w:val="20"/>
                <w:szCs w:val="20"/>
                <w:lang w:val="en-US"/>
              </w:rPr>
            </w:pPr>
            <w:r w:rsidRPr="00772EC5">
              <w:rPr>
                <w:rFonts w:cstheme="minorHAnsi"/>
                <w:b/>
                <w:i/>
                <w:color w:val="000000" w:themeColor="text1"/>
                <w:sz w:val="20"/>
                <w:szCs w:val="20"/>
                <w:lang w:val="en-US"/>
              </w:rPr>
              <w:t>Location:</w:t>
            </w:r>
            <w:r w:rsidRPr="00772EC5">
              <w:rPr>
                <w:rFonts w:cstheme="minorHAnsi"/>
                <w:color w:val="000000" w:themeColor="text1"/>
                <w:sz w:val="20"/>
                <w:szCs w:val="20"/>
                <w:lang w:val="en-US"/>
              </w:rPr>
              <w:t xml:space="preserve">  Cambodia </w:t>
            </w:r>
          </w:p>
          <w:p w14:paraId="1E9B253F" w14:textId="77777777" w:rsidR="00772EC5" w:rsidRPr="00772EC5" w:rsidRDefault="00772EC5" w:rsidP="00772EC5">
            <w:pPr>
              <w:rPr>
                <w:rFonts w:cstheme="minorHAnsi"/>
                <w:i/>
                <w:color w:val="000000" w:themeColor="text1"/>
                <w:sz w:val="20"/>
                <w:szCs w:val="20"/>
                <w:lang w:val="en-US"/>
              </w:rPr>
            </w:pPr>
            <w:r w:rsidRPr="00772EC5">
              <w:rPr>
                <w:rFonts w:cstheme="minorHAnsi"/>
                <w:b/>
                <w:i/>
                <w:color w:val="000000" w:themeColor="text1"/>
                <w:sz w:val="20"/>
                <w:szCs w:val="20"/>
                <w:lang w:val="en-US"/>
              </w:rPr>
              <w:t>Client</w:t>
            </w:r>
            <w:r w:rsidRPr="00772EC5">
              <w:rPr>
                <w:rFonts w:cstheme="minorHAnsi"/>
                <w:color w:val="000000" w:themeColor="text1"/>
                <w:sz w:val="20"/>
                <w:szCs w:val="20"/>
                <w:lang w:val="en-US"/>
              </w:rPr>
              <w:t>:  Asian Development Bank</w:t>
            </w:r>
          </w:p>
          <w:p w14:paraId="40F0A134" w14:textId="77777777" w:rsidR="00772EC5" w:rsidRPr="00772EC5" w:rsidRDefault="00772EC5" w:rsidP="0077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72EC5">
              <w:rPr>
                <w:rFonts w:cstheme="minorHAnsi"/>
                <w:b/>
                <w:i/>
                <w:color w:val="000000" w:themeColor="text1"/>
                <w:sz w:val="20"/>
                <w:szCs w:val="20"/>
                <w:lang w:val="en-US"/>
              </w:rPr>
              <w:t>Main project features</w:t>
            </w:r>
            <w:r w:rsidRPr="00772EC5">
              <w:rPr>
                <w:rFonts w:cstheme="minorHAnsi"/>
                <w:color w:val="000000" w:themeColor="text1"/>
                <w:sz w:val="20"/>
                <w:szCs w:val="20"/>
                <w:lang w:val="en-US"/>
              </w:rPr>
              <w:t>:</w:t>
            </w:r>
            <w:r w:rsidRPr="00772EC5">
              <w:rPr>
                <w:sz w:val="20"/>
                <w:szCs w:val="20"/>
              </w:rPr>
              <w:t xml:space="preserve"> Provision of technical support to a </w:t>
            </w:r>
            <w:r w:rsidRPr="00772EC5">
              <w:rPr>
                <w:rFonts w:ascii="Times New Roman" w:eastAsia="Times New Roman" w:hAnsi="Times New Roman" w:cs="Times New Roman"/>
                <w:color w:val="3C3C3C"/>
                <w:sz w:val="20"/>
                <w:szCs w:val="20"/>
                <w:lang w:eastAsia="en-GB"/>
              </w:rPr>
              <w:t xml:space="preserve">regional forum to assess and review the extent to which SEA has been institutionalized as a planning tool within government, how well SEA has contributed to national and sector planning processes and how SEA has contributed to more sustainable policies and investment </w:t>
            </w:r>
            <w:r w:rsidRPr="00772EC5">
              <w:rPr>
                <w:rFonts w:ascii="Times New Roman" w:eastAsia="Times New Roman" w:hAnsi="Times New Roman" w:cs="Times New Roman"/>
                <w:color w:val="3C3C3C"/>
                <w:sz w:val="20"/>
                <w:szCs w:val="20"/>
                <w:lang w:eastAsia="en-GB"/>
              </w:rPr>
              <w:lastRenderedPageBreak/>
              <w:t>decisions, and challenges and opportunities for increasing the effective use of  SEA in the Greater Mekong Subregion (GMS).</w:t>
            </w:r>
          </w:p>
          <w:p w14:paraId="6A650E05" w14:textId="77777777" w:rsidR="0096437E" w:rsidRPr="00772EC5" w:rsidRDefault="00772EC5" w:rsidP="00772EC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72EC5">
              <w:rPr>
                <w:rFonts w:cstheme="minorHAnsi"/>
                <w:b/>
                <w:i/>
                <w:color w:val="000000" w:themeColor="text1"/>
                <w:sz w:val="20"/>
                <w:szCs w:val="20"/>
                <w:lang w:val="en-US"/>
              </w:rPr>
              <w:t xml:space="preserve">Activities performed: </w:t>
            </w:r>
            <w:r w:rsidRPr="00772EC5">
              <w:rPr>
                <w:rFonts w:ascii="Times New Roman" w:eastAsia="Times New Roman" w:hAnsi="Times New Roman" w:cs="Times New Roman"/>
                <w:color w:val="3C3C3C"/>
                <w:sz w:val="20"/>
                <w:szCs w:val="20"/>
                <w:lang w:eastAsia="en-GB"/>
              </w:rPr>
              <w:t>Deliver presentations on (i) uptake and development of SEA in the context of green growth and the post-2015 development agenda, and (ii) SEA deployment internationally, good practices, challenges and opportunities; contribute to a policy brief detailing action points for expanded deployment of SEA systems for national level policy making and sector / thematic level decision making in the GMS; and prepare a report chapter on introduction to SEA in the current development context and its worldwide application.</w:t>
            </w:r>
          </w:p>
        </w:tc>
      </w:tr>
      <w:tr w:rsidR="0096437E" w:rsidRPr="004F0D73" w14:paraId="740DE83B" w14:textId="77777777" w:rsidTr="008566C9">
        <w:tc>
          <w:tcPr>
            <w:tcW w:w="1838" w:type="dxa"/>
          </w:tcPr>
          <w:p w14:paraId="10514E75" w14:textId="77777777" w:rsidR="00F644F5" w:rsidRDefault="00F644F5" w:rsidP="00F644F5">
            <w:pPr>
              <w:jc w:val="right"/>
              <w:rPr>
                <w:rFonts w:cstheme="minorHAnsi"/>
                <w:b/>
                <w:i/>
                <w:sz w:val="18"/>
                <w:lang w:val="en-US"/>
              </w:rPr>
            </w:pPr>
            <w:r>
              <w:rPr>
                <w:rFonts w:cstheme="minorHAnsi"/>
                <w:b/>
                <w:i/>
                <w:sz w:val="18"/>
                <w:lang w:val="en-US"/>
              </w:rPr>
              <w:lastRenderedPageBreak/>
              <w:t>July 2014</w:t>
            </w:r>
          </w:p>
          <w:p w14:paraId="1A3B96ED" w14:textId="77777777" w:rsidR="00F644F5" w:rsidRDefault="00F644F5" w:rsidP="00F644F5">
            <w:pPr>
              <w:jc w:val="right"/>
              <w:rPr>
                <w:rFonts w:cstheme="minorHAnsi"/>
                <w:b/>
                <w:i/>
                <w:sz w:val="18"/>
                <w:lang w:val="en-US"/>
              </w:rPr>
            </w:pPr>
            <w:r>
              <w:rPr>
                <w:rFonts w:cstheme="minorHAnsi"/>
                <w:b/>
                <w:i/>
                <w:sz w:val="18"/>
                <w:lang w:val="en-US"/>
              </w:rPr>
              <w:t>Consultant</w:t>
            </w:r>
          </w:p>
          <w:p w14:paraId="7B19D351" w14:textId="77777777" w:rsidR="0096437E" w:rsidRDefault="0096437E" w:rsidP="0035387E">
            <w:pPr>
              <w:jc w:val="right"/>
              <w:rPr>
                <w:rFonts w:cstheme="minorHAnsi"/>
                <w:b/>
                <w:i/>
                <w:sz w:val="18"/>
                <w:lang w:val="en-US"/>
              </w:rPr>
            </w:pPr>
          </w:p>
        </w:tc>
        <w:tc>
          <w:tcPr>
            <w:tcW w:w="7178" w:type="dxa"/>
          </w:tcPr>
          <w:p w14:paraId="28CCC6BC" w14:textId="77777777" w:rsidR="00F644F5" w:rsidRPr="00F644F5" w:rsidRDefault="00F644F5" w:rsidP="00F644F5">
            <w:pPr>
              <w:rPr>
                <w:rFonts w:cstheme="minorHAnsi"/>
                <w:b/>
                <w:sz w:val="20"/>
                <w:szCs w:val="20"/>
                <w:lang w:val="en-US"/>
              </w:rPr>
            </w:pPr>
            <w:r w:rsidRPr="00F644F5">
              <w:rPr>
                <w:rFonts w:cstheme="minorHAnsi"/>
                <w:b/>
                <w:sz w:val="20"/>
                <w:szCs w:val="20"/>
                <w:lang w:val="en-US"/>
              </w:rPr>
              <w:t>REVIEW OF ESIA OF TARJUWON OIL PALM DEVELOPMENT PROJECT, LIBERIA</w:t>
            </w:r>
          </w:p>
          <w:p w14:paraId="52F0DAF6" w14:textId="77777777" w:rsidR="00F644F5" w:rsidRPr="00F644F5" w:rsidRDefault="00F644F5" w:rsidP="00F644F5">
            <w:pPr>
              <w:rPr>
                <w:rFonts w:cstheme="minorHAnsi"/>
                <w:color w:val="000000" w:themeColor="text1"/>
                <w:sz w:val="20"/>
                <w:szCs w:val="20"/>
                <w:lang w:val="en-US"/>
              </w:rPr>
            </w:pPr>
            <w:r w:rsidRPr="00F644F5">
              <w:rPr>
                <w:rFonts w:cstheme="minorHAnsi"/>
                <w:b/>
                <w:i/>
                <w:color w:val="000000" w:themeColor="text1"/>
                <w:sz w:val="20"/>
                <w:szCs w:val="20"/>
                <w:lang w:val="en-US"/>
              </w:rPr>
              <w:t>Location:</w:t>
            </w:r>
            <w:r w:rsidRPr="00F644F5">
              <w:rPr>
                <w:rFonts w:cstheme="minorHAnsi"/>
                <w:color w:val="000000" w:themeColor="text1"/>
                <w:sz w:val="20"/>
                <w:szCs w:val="20"/>
                <w:lang w:val="en-US"/>
              </w:rPr>
              <w:t xml:space="preserve">  Liberia </w:t>
            </w:r>
          </w:p>
          <w:p w14:paraId="7D0CDFD6" w14:textId="77777777" w:rsidR="00F644F5" w:rsidRPr="00F644F5" w:rsidRDefault="00F644F5" w:rsidP="00F644F5">
            <w:pPr>
              <w:rPr>
                <w:rFonts w:cstheme="minorHAnsi"/>
                <w:i/>
                <w:color w:val="000000" w:themeColor="text1"/>
                <w:sz w:val="20"/>
                <w:szCs w:val="20"/>
                <w:lang w:val="en-US"/>
              </w:rPr>
            </w:pPr>
            <w:r w:rsidRPr="00F644F5">
              <w:rPr>
                <w:rFonts w:cstheme="minorHAnsi"/>
                <w:b/>
                <w:i/>
                <w:color w:val="000000" w:themeColor="text1"/>
                <w:sz w:val="20"/>
                <w:szCs w:val="20"/>
                <w:lang w:val="en-US"/>
              </w:rPr>
              <w:t>Client</w:t>
            </w:r>
            <w:r w:rsidRPr="00F644F5">
              <w:rPr>
                <w:rFonts w:cstheme="minorHAnsi"/>
                <w:color w:val="000000" w:themeColor="text1"/>
                <w:sz w:val="20"/>
                <w:szCs w:val="20"/>
                <w:lang w:val="en-US"/>
              </w:rPr>
              <w:t>:  Global Witness</w:t>
            </w:r>
          </w:p>
          <w:p w14:paraId="71F41817" w14:textId="77777777" w:rsidR="00F644F5" w:rsidRPr="00F644F5" w:rsidRDefault="00F644F5" w:rsidP="00F644F5">
            <w:pPr>
              <w:rPr>
                <w:rFonts w:cstheme="minorHAnsi"/>
                <w:color w:val="000000" w:themeColor="text1"/>
                <w:sz w:val="20"/>
                <w:szCs w:val="20"/>
                <w:lang w:val="en-US"/>
              </w:rPr>
            </w:pPr>
            <w:r w:rsidRPr="00F644F5">
              <w:rPr>
                <w:rFonts w:cstheme="minorHAnsi"/>
                <w:b/>
                <w:i/>
                <w:color w:val="000000" w:themeColor="text1"/>
                <w:sz w:val="20"/>
                <w:szCs w:val="20"/>
                <w:lang w:val="en-US"/>
              </w:rPr>
              <w:t>Main project features</w:t>
            </w:r>
            <w:r w:rsidRPr="00F644F5">
              <w:rPr>
                <w:rFonts w:cstheme="minorHAnsi"/>
                <w:color w:val="000000" w:themeColor="text1"/>
                <w:sz w:val="20"/>
                <w:szCs w:val="20"/>
                <w:lang w:val="en-US"/>
              </w:rPr>
              <w:t>:</w:t>
            </w:r>
            <w:r w:rsidRPr="00F644F5">
              <w:rPr>
                <w:sz w:val="20"/>
                <w:szCs w:val="20"/>
              </w:rPr>
              <w:t xml:space="preserve"> In 2010, an oil palm concession agreement was signed between the Government of Liberia and Golden Veroleum (Liberia) (GVL) – a subsidiary of the Verdant Fund LP - covering five counties and 220,000 ha. GVL subsequently commenced two oil palm projects in the concession area. This ESIA was conducted for a further proposed project in Tarjuwon District in Sinoe County covering 15,400 ha (of which 7500 ha is forecasted to be planted</w:t>
            </w:r>
          </w:p>
          <w:p w14:paraId="3C4D143B" w14:textId="77777777" w:rsidR="0096437E" w:rsidRDefault="00F644F5" w:rsidP="00F644F5">
            <w:r w:rsidRPr="00F644F5">
              <w:rPr>
                <w:rFonts w:cstheme="minorHAnsi"/>
                <w:b/>
                <w:i/>
                <w:color w:val="000000" w:themeColor="text1"/>
                <w:sz w:val="20"/>
                <w:szCs w:val="20"/>
                <w:lang w:val="en-US"/>
              </w:rPr>
              <w:t xml:space="preserve">Activities performed: </w:t>
            </w:r>
            <w:r w:rsidRPr="00F644F5">
              <w:rPr>
                <w:rFonts w:cstheme="minorHAnsi"/>
                <w:color w:val="000000" w:themeColor="text1"/>
                <w:sz w:val="20"/>
                <w:szCs w:val="20"/>
                <w:lang w:val="en-US"/>
              </w:rPr>
              <w:t>Desk-based review of ESIA document</w:t>
            </w:r>
          </w:p>
        </w:tc>
      </w:tr>
      <w:tr w:rsidR="0096437E" w:rsidRPr="004F0D73" w14:paraId="61F6E4A0" w14:textId="77777777" w:rsidTr="008566C9">
        <w:tc>
          <w:tcPr>
            <w:tcW w:w="1838" w:type="dxa"/>
          </w:tcPr>
          <w:p w14:paraId="5493269A" w14:textId="77777777" w:rsidR="009D1B1B" w:rsidRDefault="009D1B1B" w:rsidP="009D1B1B">
            <w:pPr>
              <w:jc w:val="right"/>
              <w:rPr>
                <w:rFonts w:cstheme="minorHAnsi"/>
                <w:b/>
                <w:i/>
                <w:sz w:val="18"/>
                <w:lang w:val="en-US"/>
              </w:rPr>
            </w:pPr>
            <w:r>
              <w:rPr>
                <w:rFonts w:cstheme="minorHAnsi"/>
                <w:b/>
                <w:i/>
                <w:sz w:val="18"/>
                <w:lang w:val="en-US"/>
              </w:rPr>
              <w:t>October 2013 – June 2014</w:t>
            </w:r>
          </w:p>
          <w:p w14:paraId="2C3CD5DC" w14:textId="77777777" w:rsidR="0096437E" w:rsidRDefault="009D1B1B" w:rsidP="009D1B1B">
            <w:pPr>
              <w:jc w:val="right"/>
              <w:rPr>
                <w:rFonts w:cstheme="minorHAnsi"/>
                <w:b/>
                <w:i/>
                <w:sz w:val="18"/>
                <w:lang w:val="en-US"/>
              </w:rPr>
            </w:pPr>
            <w:r>
              <w:rPr>
                <w:rFonts w:cstheme="minorHAnsi"/>
                <w:b/>
                <w:i/>
                <w:sz w:val="18"/>
                <w:lang w:val="en-US"/>
              </w:rPr>
              <w:t>Lead consultant</w:t>
            </w:r>
          </w:p>
        </w:tc>
        <w:tc>
          <w:tcPr>
            <w:tcW w:w="7178" w:type="dxa"/>
          </w:tcPr>
          <w:p w14:paraId="34E532B0" w14:textId="77777777" w:rsidR="009D1B1B" w:rsidRPr="009D1B1B" w:rsidRDefault="009D1B1B" w:rsidP="009D1B1B">
            <w:pPr>
              <w:rPr>
                <w:rFonts w:cstheme="minorHAnsi"/>
                <w:b/>
                <w:sz w:val="20"/>
                <w:szCs w:val="20"/>
                <w:lang w:val="en-US"/>
              </w:rPr>
            </w:pPr>
            <w:r w:rsidRPr="009D1B1B">
              <w:rPr>
                <w:rFonts w:cstheme="minorHAnsi"/>
                <w:b/>
                <w:sz w:val="20"/>
                <w:szCs w:val="20"/>
                <w:lang w:val="en-US"/>
              </w:rPr>
              <w:t>REVIEW OF SUITE OF SEAs IN NAMIBIA</w:t>
            </w:r>
          </w:p>
          <w:p w14:paraId="57D654A4" w14:textId="77777777" w:rsidR="009D1B1B" w:rsidRPr="009D1B1B" w:rsidRDefault="009D1B1B" w:rsidP="009D1B1B">
            <w:pPr>
              <w:rPr>
                <w:rFonts w:cstheme="minorHAnsi"/>
                <w:color w:val="000000" w:themeColor="text1"/>
                <w:sz w:val="20"/>
                <w:szCs w:val="20"/>
                <w:lang w:val="en-US"/>
              </w:rPr>
            </w:pPr>
            <w:r w:rsidRPr="009D1B1B">
              <w:rPr>
                <w:rFonts w:cstheme="minorHAnsi"/>
                <w:b/>
                <w:i/>
                <w:color w:val="000000" w:themeColor="text1"/>
                <w:sz w:val="20"/>
                <w:szCs w:val="20"/>
                <w:lang w:val="en-US"/>
              </w:rPr>
              <w:t>Location:</w:t>
            </w:r>
            <w:r w:rsidRPr="009D1B1B">
              <w:rPr>
                <w:rFonts w:cstheme="minorHAnsi"/>
                <w:color w:val="000000" w:themeColor="text1"/>
                <w:sz w:val="20"/>
                <w:szCs w:val="20"/>
                <w:lang w:val="en-US"/>
              </w:rPr>
              <w:t xml:space="preserve">  Namibia </w:t>
            </w:r>
          </w:p>
          <w:p w14:paraId="5479F516" w14:textId="77777777" w:rsidR="009D1B1B" w:rsidRPr="009D1B1B" w:rsidRDefault="009D1B1B" w:rsidP="009D1B1B">
            <w:pPr>
              <w:rPr>
                <w:rFonts w:cstheme="minorHAnsi"/>
                <w:i/>
                <w:color w:val="000000" w:themeColor="text1"/>
                <w:sz w:val="20"/>
                <w:szCs w:val="20"/>
                <w:lang w:val="en-US"/>
              </w:rPr>
            </w:pPr>
            <w:r w:rsidRPr="009D1B1B">
              <w:rPr>
                <w:rFonts w:cstheme="minorHAnsi"/>
                <w:b/>
                <w:i/>
                <w:color w:val="000000" w:themeColor="text1"/>
                <w:sz w:val="20"/>
                <w:szCs w:val="20"/>
                <w:lang w:val="en-US"/>
              </w:rPr>
              <w:t>Client</w:t>
            </w:r>
            <w:r w:rsidRPr="009D1B1B">
              <w:rPr>
                <w:rFonts w:cstheme="minorHAnsi"/>
                <w:color w:val="000000" w:themeColor="text1"/>
                <w:sz w:val="20"/>
                <w:szCs w:val="20"/>
                <w:lang w:val="en-US"/>
              </w:rPr>
              <w:t>: Ministry of Environment, Namibia and GIZ</w:t>
            </w:r>
          </w:p>
          <w:p w14:paraId="65BC4134" w14:textId="77777777" w:rsidR="009D1B1B" w:rsidRPr="009D1B1B" w:rsidRDefault="009D1B1B" w:rsidP="009D1B1B">
            <w:pPr>
              <w:rPr>
                <w:rFonts w:cstheme="minorHAnsi"/>
                <w:color w:val="000000" w:themeColor="text1"/>
                <w:sz w:val="20"/>
                <w:szCs w:val="20"/>
                <w:lang w:val="en-US"/>
              </w:rPr>
            </w:pPr>
            <w:r w:rsidRPr="009D1B1B">
              <w:rPr>
                <w:rFonts w:cstheme="minorHAnsi"/>
                <w:b/>
                <w:i/>
                <w:color w:val="000000" w:themeColor="text1"/>
                <w:sz w:val="20"/>
                <w:szCs w:val="20"/>
                <w:lang w:val="en-US"/>
              </w:rPr>
              <w:t>Main project features</w:t>
            </w:r>
            <w:r w:rsidRPr="009D1B1B">
              <w:rPr>
                <w:rFonts w:cstheme="minorHAnsi"/>
                <w:color w:val="000000" w:themeColor="text1"/>
                <w:sz w:val="20"/>
                <w:szCs w:val="20"/>
                <w:lang w:val="en-US"/>
              </w:rPr>
              <w:t>: The Ministry of Environment is preparing a regulation covering the undertaking of SEAs in the Namibia. This independent review of 5 SEAs was undertaken to provide lessons to support this process.</w:t>
            </w:r>
          </w:p>
          <w:p w14:paraId="021E5D88" w14:textId="77777777" w:rsidR="0096437E" w:rsidRDefault="009D1B1B" w:rsidP="009D1B1B">
            <w:r w:rsidRPr="009D1B1B">
              <w:rPr>
                <w:rFonts w:cstheme="minorHAnsi"/>
                <w:b/>
                <w:i/>
                <w:color w:val="000000" w:themeColor="text1"/>
                <w:sz w:val="20"/>
                <w:szCs w:val="20"/>
                <w:lang w:val="en-US"/>
              </w:rPr>
              <w:t xml:space="preserve">Activities performed: </w:t>
            </w:r>
            <w:r w:rsidRPr="009D1B1B">
              <w:rPr>
                <w:rFonts w:cstheme="minorHAnsi"/>
                <w:color w:val="000000" w:themeColor="text1"/>
                <w:sz w:val="20"/>
                <w:szCs w:val="20"/>
                <w:lang w:val="en-US"/>
              </w:rPr>
              <w:t>Desk-based review of SEA documents, ground-based interviews and consultations, stakeholder workshop, synthesis report.</w:t>
            </w:r>
          </w:p>
        </w:tc>
      </w:tr>
      <w:tr w:rsidR="0096437E" w:rsidRPr="004F0D73" w14:paraId="01A5F887" w14:textId="77777777" w:rsidTr="008566C9">
        <w:tc>
          <w:tcPr>
            <w:tcW w:w="1838" w:type="dxa"/>
          </w:tcPr>
          <w:p w14:paraId="57ADAD23" w14:textId="77777777" w:rsidR="000C1F72" w:rsidRDefault="000C1F72" w:rsidP="000C1F72">
            <w:pPr>
              <w:jc w:val="right"/>
              <w:rPr>
                <w:rFonts w:cstheme="minorHAnsi"/>
                <w:b/>
                <w:i/>
                <w:sz w:val="18"/>
                <w:lang w:val="en-US"/>
              </w:rPr>
            </w:pPr>
            <w:r>
              <w:rPr>
                <w:rFonts w:cstheme="minorHAnsi"/>
                <w:b/>
                <w:i/>
                <w:sz w:val="18"/>
                <w:lang w:val="en-US"/>
              </w:rPr>
              <w:t xml:space="preserve">October 2013 – April 2014. </w:t>
            </w:r>
          </w:p>
          <w:p w14:paraId="3CD7EE7B" w14:textId="77777777" w:rsidR="0096437E" w:rsidRDefault="000C1F72" w:rsidP="000C1F72">
            <w:pPr>
              <w:jc w:val="right"/>
              <w:rPr>
                <w:rFonts w:cstheme="minorHAnsi"/>
                <w:b/>
                <w:i/>
                <w:sz w:val="18"/>
                <w:lang w:val="en-US"/>
              </w:rPr>
            </w:pPr>
            <w:r>
              <w:rPr>
                <w:rFonts w:cstheme="minorHAnsi"/>
                <w:b/>
                <w:i/>
                <w:sz w:val="18"/>
                <w:lang w:val="en-US"/>
              </w:rPr>
              <w:t>Team Leader</w:t>
            </w:r>
          </w:p>
        </w:tc>
        <w:tc>
          <w:tcPr>
            <w:tcW w:w="7178" w:type="dxa"/>
          </w:tcPr>
          <w:p w14:paraId="42E4CB8F" w14:textId="77777777" w:rsidR="000C1F72" w:rsidRPr="000C1F72" w:rsidRDefault="000C1F72" w:rsidP="000C1F72">
            <w:pPr>
              <w:rPr>
                <w:rFonts w:cstheme="minorHAnsi"/>
                <w:b/>
                <w:sz w:val="20"/>
                <w:szCs w:val="20"/>
                <w:lang w:val="en-US"/>
              </w:rPr>
            </w:pPr>
            <w:r w:rsidRPr="000C1F72">
              <w:rPr>
                <w:rFonts w:cstheme="minorHAnsi"/>
                <w:b/>
                <w:sz w:val="20"/>
                <w:szCs w:val="20"/>
                <w:lang w:val="en-US"/>
              </w:rPr>
              <w:t>SESA OF REDD+ STRATEGY- NEPAL</w:t>
            </w:r>
          </w:p>
          <w:p w14:paraId="5E6215D9" w14:textId="77777777" w:rsidR="000C1F72" w:rsidRPr="000C1F72" w:rsidRDefault="000C1F72" w:rsidP="000C1F72">
            <w:pPr>
              <w:rPr>
                <w:rFonts w:cstheme="minorHAnsi"/>
                <w:color w:val="000000" w:themeColor="text1"/>
                <w:sz w:val="20"/>
                <w:szCs w:val="20"/>
                <w:lang w:val="en-US"/>
              </w:rPr>
            </w:pPr>
            <w:r w:rsidRPr="000C1F72">
              <w:rPr>
                <w:rFonts w:cstheme="minorHAnsi"/>
                <w:b/>
                <w:i/>
                <w:color w:val="000000" w:themeColor="text1"/>
                <w:sz w:val="20"/>
                <w:szCs w:val="20"/>
                <w:lang w:val="en-US"/>
              </w:rPr>
              <w:t>Location:</w:t>
            </w:r>
            <w:r w:rsidRPr="000C1F72">
              <w:rPr>
                <w:rFonts w:cstheme="minorHAnsi"/>
                <w:color w:val="000000" w:themeColor="text1"/>
                <w:sz w:val="20"/>
                <w:szCs w:val="20"/>
                <w:lang w:val="en-US"/>
              </w:rPr>
              <w:t xml:space="preserve">  Nepal </w:t>
            </w:r>
          </w:p>
          <w:p w14:paraId="73ED0B0F" w14:textId="77777777" w:rsidR="000C1F72" w:rsidRPr="000C1F72" w:rsidRDefault="000C1F72" w:rsidP="000C1F72">
            <w:pPr>
              <w:rPr>
                <w:rFonts w:cstheme="minorHAnsi"/>
                <w:i/>
                <w:color w:val="000000" w:themeColor="text1"/>
                <w:sz w:val="20"/>
                <w:szCs w:val="20"/>
                <w:lang w:val="en-US"/>
              </w:rPr>
            </w:pPr>
            <w:r w:rsidRPr="000C1F72">
              <w:rPr>
                <w:rFonts w:cstheme="minorHAnsi"/>
                <w:b/>
                <w:i/>
                <w:color w:val="000000" w:themeColor="text1"/>
                <w:sz w:val="20"/>
                <w:szCs w:val="20"/>
                <w:lang w:val="en-US"/>
              </w:rPr>
              <w:t>Client</w:t>
            </w:r>
            <w:r w:rsidRPr="000C1F72">
              <w:rPr>
                <w:rFonts w:cstheme="minorHAnsi"/>
                <w:color w:val="000000" w:themeColor="text1"/>
                <w:sz w:val="20"/>
                <w:szCs w:val="20"/>
                <w:lang w:val="en-US"/>
              </w:rPr>
              <w:t>: REDD Forestry and Climate Change Cell, Government of Nepal</w:t>
            </w:r>
          </w:p>
          <w:p w14:paraId="67CE277F" w14:textId="77777777" w:rsidR="000C1F72" w:rsidRPr="000C1F72" w:rsidRDefault="000C1F72" w:rsidP="000C1F72">
            <w:pPr>
              <w:rPr>
                <w:rFonts w:cstheme="minorHAnsi"/>
                <w:color w:val="000000" w:themeColor="text1"/>
                <w:sz w:val="20"/>
                <w:szCs w:val="20"/>
                <w:lang w:val="en-US"/>
              </w:rPr>
            </w:pPr>
            <w:r w:rsidRPr="000C1F72">
              <w:rPr>
                <w:rFonts w:cstheme="minorHAnsi"/>
                <w:b/>
                <w:i/>
                <w:color w:val="000000" w:themeColor="text1"/>
                <w:sz w:val="20"/>
                <w:szCs w:val="20"/>
                <w:lang w:val="en-US"/>
              </w:rPr>
              <w:t>Main project features</w:t>
            </w:r>
            <w:r w:rsidRPr="000C1F72">
              <w:rPr>
                <w:rFonts w:cstheme="minorHAnsi"/>
                <w:color w:val="000000" w:themeColor="text1"/>
                <w:sz w:val="20"/>
                <w:szCs w:val="20"/>
                <w:lang w:val="en-US"/>
              </w:rPr>
              <w:t>: Strategic environmental and social assessment of Nepal’s REDD+ strategy and preparation of environmental and social management framework.</w:t>
            </w:r>
          </w:p>
          <w:p w14:paraId="6ACE2673" w14:textId="77777777" w:rsidR="0096437E" w:rsidRDefault="000C1F72" w:rsidP="000C1F72">
            <w:r w:rsidRPr="000C1F72">
              <w:rPr>
                <w:rFonts w:cstheme="minorHAnsi"/>
                <w:b/>
                <w:i/>
                <w:color w:val="000000" w:themeColor="text1"/>
                <w:sz w:val="20"/>
                <w:szCs w:val="20"/>
                <w:lang w:val="en-US"/>
              </w:rPr>
              <w:t xml:space="preserve">Activities performed: </w:t>
            </w:r>
            <w:r w:rsidRPr="000C1F72">
              <w:rPr>
                <w:rFonts w:cstheme="minorHAnsi"/>
                <w:color w:val="000000" w:themeColor="text1"/>
                <w:sz w:val="20"/>
                <w:szCs w:val="20"/>
                <w:lang w:val="en-US"/>
              </w:rPr>
              <w:t>Baseline studies and thematic papers, national and district stakeholder workshops, multi-stakeholder learning group workshops, key informant interviews, focus group sessions, initial and deeper assessment of impacts and cumulative effects, examination of scenario alternatives.</w:t>
            </w:r>
          </w:p>
        </w:tc>
      </w:tr>
      <w:tr w:rsidR="0096437E" w:rsidRPr="004F0D73" w14:paraId="02DE7C03" w14:textId="77777777" w:rsidTr="008566C9">
        <w:tc>
          <w:tcPr>
            <w:tcW w:w="1838" w:type="dxa"/>
          </w:tcPr>
          <w:p w14:paraId="573BF223" w14:textId="77777777" w:rsidR="00751590" w:rsidRDefault="00751590" w:rsidP="00751590">
            <w:pPr>
              <w:jc w:val="right"/>
              <w:rPr>
                <w:rFonts w:cstheme="minorHAnsi"/>
                <w:b/>
                <w:i/>
                <w:sz w:val="18"/>
                <w:lang w:val="en-US"/>
              </w:rPr>
            </w:pPr>
            <w:r>
              <w:rPr>
                <w:rFonts w:cstheme="minorHAnsi"/>
                <w:b/>
                <w:i/>
                <w:sz w:val="18"/>
                <w:lang w:val="en-US"/>
              </w:rPr>
              <w:t>August 2013</w:t>
            </w:r>
          </w:p>
          <w:p w14:paraId="31C5112B" w14:textId="77777777" w:rsidR="00751590" w:rsidRDefault="00751590" w:rsidP="00751590">
            <w:pPr>
              <w:jc w:val="right"/>
              <w:rPr>
                <w:rFonts w:cstheme="minorHAnsi"/>
                <w:b/>
                <w:i/>
                <w:sz w:val="18"/>
                <w:lang w:val="en-US"/>
              </w:rPr>
            </w:pPr>
            <w:r>
              <w:rPr>
                <w:rFonts w:cstheme="minorHAnsi"/>
                <w:b/>
                <w:i/>
                <w:sz w:val="18"/>
                <w:lang w:val="en-US"/>
              </w:rPr>
              <w:t>Lead consultant</w:t>
            </w:r>
          </w:p>
          <w:p w14:paraId="70306580" w14:textId="77777777" w:rsidR="0096437E" w:rsidRDefault="0096437E" w:rsidP="0035387E">
            <w:pPr>
              <w:jc w:val="right"/>
              <w:rPr>
                <w:rFonts w:cstheme="minorHAnsi"/>
                <w:b/>
                <w:i/>
                <w:sz w:val="18"/>
                <w:lang w:val="en-US"/>
              </w:rPr>
            </w:pPr>
          </w:p>
        </w:tc>
        <w:tc>
          <w:tcPr>
            <w:tcW w:w="7178" w:type="dxa"/>
          </w:tcPr>
          <w:p w14:paraId="0BB2D943" w14:textId="77777777" w:rsidR="00751590" w:rsidRPr="00751590" w:rsidRDefault="00751590" w:rsidP="00751590">
            <w:pPr>
              <w:rPr>
                <w:rFonts w:cstheme="minorHAnsi"/>
                <w:b/>
                <w:sz w:val="20"/>
                <w:szCs w:val="20"/>
                <w:lang w:val="en-US"/>
              </w:rPr>
            </w:pPr>
            <w:r w:rsidRPr="00751590">
              <w:rPr>
                <w:rFonts w:cstheme="minorHAnsi"/>
                <w:b/>
                <w:sz w:val="20"/>
                <w:szCs w:val="20"/>
                <w:lang w:val="en-US"/>
              </w:rPr>
              <w:t>RAPID SEA OF NAMIBIA’s FOURTH NATIONAL DEVELOPMENT PLAN</w:t>
            </w:r>
          </w:p>
          <w:p w14:paraId="67459942" w14:textId="77777777" w:rsidR="00751590" w:rsidRPr="00751590" w:rsidRDefault="00751590" w:rsidP="00751590">
            <w:pPr>
              <w:rPr>
                <w:rFonts w:cstheme="minorHAnsi"/>
                <w:color w:val="000000" w:themeColor="text1"/>
                <w:sz w:val="20"/>
                <w:szCs w:val="20"/>
                <w:lang w:val="en-US"/>
              </w:rPr>
            </w:pPr>
            <w:r w:rsidRPr="00751590">
              <w:rPr>
                <w:rFonts w:cstheme="minorHAnsi"/>
                <w:b/>
                <w:i/>
                <w:color w:val="000000" w:themeColor="text1"/>
                <w:sz w:val="20"/>
                <w:szCs w:val="20"/>
                <w:lang w:val="en-US"/>
              </w:rPr>
              <w:t>Location:</w:t>
            </w:r>
            <w:r w:rsidRPr="00751590">
              <w:rPr>
                <w:rFonts w:cstheme="minorHAnsi"/>
                <w:color w:val="000000" w:themeColor="text1"/>
                <w:sz w:val="20"/>
                <w:szCs w:val="20"/>
                <w:lang w:val="en-US"/>
              </w:rPr>
              <w:t xml:space="preserve">  Namibia </w:t>
            </w:r>
          </w:p>
          <w:p w14:paraId="74156279" w14:textId="77777777" w:rsidR="00751590" w:rsidRPr="00751590" w:rsidRDefault="00751590" w:rsidP="00751590">
            <w:pPr>
              <w:rPr>
                <w:rFonts w:cstheme="minorHAnsi"/>
                <w:i/>
                <w:color w:val="000000" w:themeColor="text1"/>
                <w:sz w:val="20"/>
                <w:szCs w:val="20"/>
                <w:lang w:val="en-US"/>
              </w:rPr>
            </w:pPr>
            <w:r w:rsidRPr="00751590">
              <w:rPr>
                <w:rFonts w:cstheme="minorHAnsi"/>
                <w:b/>
                <w:i/>
                <w:color w:val="000000" w:themeColor="text1"/>
                <w:sz w:val="20"/>
                <w:szCs w:val="20"/>
                <w:lang w:val="en-US"/>
              </w:rPr>
              <w:t>Client</w:t>
            </w:r>
            <w:r w:rsidRPr="00751590">
              <w:rPr>
                <w:rFonts w:cstheme="minorHAnsi"/>
                <w:color w:val="000000" w:themeColor="text1"/>
                <w:sz w:val="20"/>
                <w:szCs w:val="20"/>
                <w:lang w:val="en-US"/>
              </w:rPr>
              <w:t>: Ministry of Environment, Namibia, and GIZ</w:t>
            </w:r>
          </w:p>
          <w:p w14:paraId="736FB291" w14:textId="77777777" w:rsidR="00751590" w:rsidRPr="00751590" w:rsidRDefault="00751590" w:rsidP="00751590">
            <w:pPr>
              <w:rPr>
                <w:rFonts w:cstheme="minorHAnsi"/>
                <w:color w:val="000000" w:themeColor="text1"/>
                <w:sz w:val="20"/>
                <w:szCs w:val="20"/>
                <w:lang w:val="en-US"/>
              </w:rPr>
            </w:pPr>
            <w:r w:rsidRPr="00751590">
              <w:rPr>
                <w:rFonts w:cstheme="minorHAnsi"/>
                <w:b/>
                <w:i/>
                <w:color w:val="000000" w:themeColor="text1"/>
                <w:sz w:val="20"/>
                <w:szCs w:val="20"/>
                <w:lang w:val="en-US"/>
              </w:rPr>
              <w:t>Main project features</w:t>
            </w:r>
            <w:r w:rsidRPr="00751590">
              <w:rPr>
                <w:rFonts w:cstheme="minorHAnsi"/>
                <w:color w:val="000000" w:themeColor="text1"/>
                <w:sz w:val="20"/>
                <w:szCs w:val="20"/>
                <w:lang w:val="en-US"/>
              </w:rPr>
              <w:t xml:space="preserve">: NDP4 is one of a series of 5 year plans which now aim to support achieving the goals of Vision-2030. This SEA aimed to assess the extent to which environmental and social issues were addressed inn NDP4 and associated policies/strategies, and to provide a basis for sectors to address such issues during implementation. </w:t>
            </w:r>
          </w:p>
          <w:p w14:paraId="1F225333" w14:textId="77777777" w:rsidR="0096437E" w:rsidRDefault="00751590" w:rsidP="00751590">
            <w:r w:rsidRPr="00751590">
              <w:rPr>
                <w:rFonts w:cstheme="minorHAnsi"/>
                <w:b/>
                <w:i/>
                <w:color w:val="000000" w:themeColor="text1"/>
                <w:sz w:val="20"/>
                <w:szCs w:val="20"/>
                <w:lang w:val="en-US"/>
              </w:rPr>
              <w:t xml:space="preserve">Activities performed: </w:t>
            </w:r>
            <w:r w:rsidRPr="00751590">
              <w:rPr>
                <w:rFonts w:cstheme="minorHAnsi"/>
                <w:color w:val="000000" w:themeColor="text1"/>
                <w:sz w:val="20"/>
                <w:szCs w:val="20"/>
                <w:lang w:val="en-US"/>
              </w:rPr>
              <w:t>Desk review of NDP4, Vision-2030, key sector policies and other strategies;’ methodology development for a rapid SEA; stakeholder focus sessions on key sector clusters; analysis of cumulative effects; report.</w:t>
            </w:r>
          </w:p>
        </w:tc>
      </w:tr>
      <w:tr w:rsidR="0096437E" w:rsidRPr="004F0D73" w14:paraId="1D54D58D" w14:textId="77777777" w:rsidTr="008566C9">
        <w:tc>
          <w:tcPr>
            <w:tcW w:w="1838" w:type="dxa"/>
          </w:tcPr>
          <w:p w14:paraId="2C482036" w14:textId="77777777" w:rsidR="004E37E8" w:rsidRDefault="004E37E8" w:rsidP="004E37E8">
            <w:pPr>
              <w:jc w:val="right"/>
              <w:rPr>
                <w:rFonts w:cstheme="minorHAnsi"/>
                <w:b/>
                <w:i/>
                <w:sz w:val="18"/>
                <w:lang w:val="en-US"/>
              </w:rPr>
            </w:pPr>
            <w:r>
              <w:rPr>
                <w:rFonts w:cstheme="minorHAnsi"/>
                <w:b/>
                <w:i/>
                <w:sz w:val="18"/>
                <w:lang w:val="en-US"/>
              </w:rPr>
              <w:t>2004 – 2013</w:t>
            </w:r>
          </w:p>
          <w:p w14:paraId="66087608" w14:textId="77777777" w:rsidR="004E37E8" w:rsidRDefault="004E37E8" w:rsidP="004E37E8">
            <w:pPr>
              <w:jc w:val="right"/>
              <w:rPr>
                <w:rFonts w:cstheme="minorHAnsi"/>
                <w:b/>
                <w:i/>
                <w:sz w:val="18"/>
                <w:lang w:val="en-US"/>
              </w:rPr>
            </w:pPr>
            <w:r>
              <w:rPr>
                <w:rFonts w:cstheme="minorHAnsi"/>
                <w:b/>
                <w:i/>
                <w:sz w:val="18"/>
                <w:lang w:val="en-US"/>
              </w:rPr>
              <w:t xml:space="preserve"> Technical Secretary</w:t>
            </w:r>
          </w:p>
          <w:p w14:paraId="6DA50D82" w14:textId="77777777" w:rsidR="0096437E" w:rsidRDefault="0096437E" w:rsidP="0035387E">
            <w:pPr>
              <w:jc w:val="right"/>
              <w:rPr>
                <w:rFonts w:cstheme="minorHAnsi"/>
                <w:b/>
                <w:i/>
                <w:sz w:val="18"/>
                <w:lang w:val="en-US"/>
              </w:rPr>
            </w:pPr>
          </w:p>
        </w:tc>
        <w:tc>
          <w:tcPr>
            <w:tcW w:w="7178" w:type="dxa"/>
          </w:tcPr>
          <w:p w14:paraId="7004370C" w14:textId="77777777" w:rsidR="004E37E8" w:rsidRPr="004E37E8" w:rsidRDefault="004E37E8" w:rsidP="004E37E8">
            <w:pPr>
              <w:rPr>
                <w:rFonts w:cstheme="minorHAnsi"/>
                <w:b/>
                <w:sz w:val="20"/>
                <w:szCs w:val="20"/>
                <w:lang w:val="en-US"/>
              </w:rPr>
            </w:pPr>
            <w:r w:rsidRPr="004E37E8">
              <w:rPr>
                <w:rFonts w:cstheme="minorHAnsi"/>
                <w:b/>
                <w:sz w:val="20"/>
                <w:szCs w:val="20"/>
                <w:lang w:val="en-US"/>
              </w:rPr>
              <w:t>OECD DAC SEA TASK TEAM</w:t>
            </w:r>
          </w:p>
          <w:p w14:paraId="6CC0CD41" w14:textId="77777777" w:rsidR="004E37E8" w:rsidRPr="004E37E8" w:rsidRDefault="004E37E8" w:rsidP="004E37E8">
            <w:pPr>
              <w:rPr>
                <w:rFonts w:cstheme="minorHAnsi"/>
                <w:sz w:val="20"/>
                <w:szCs w:val="20"/>
                <w:lang w:val="en-US"/>
              </w:rPr>
            </w:pPr>
            <w:r w:rsidRPr="004E37E8">
              <w:rPr>
                <w:rFonts w:cstheme="minorHAnsi"/>
                <w:b/>
                <w:i/>
                <w:color w:val="000000" w:themeColor="text1"/>
                <w:sz w:val="20"/>
                <w:szCs w:val="20"/>
                <w:lang w:val="en-US"/>
              </w:rPr>
              <w:t>Location:</w:t>
            </w:r>
            <w:r w:rsidRPr="004E37E8">
              <w:rPr>
                <w:rFonts w:cstheme="minorHAnsi"/>
                <w:sz w:val="20"/>
                <w:szCs w:val="20"/>
                <w:lang w:val="en-US"/>
              </w:rPr>
              <w:t xml:space="preserve">  Global </w:t>
            </w:r>
          </w:p>
          <w:p w14:paraId="3B8F273B" w14:textId="77777777" w:rsidR="004E37E8" w:rsidRPr="004E37E8" w:rsidRDefault="004E37E8" w:rsidP="004E37E8">
            <w:pPr>
              <w:rPr>
                <w:rFonts w:cstheme="minorHAnsi"/>
                <w:i/>
                <w:sz w:val="20"/>
                <w:szCs w:val="20"/>
                <w:lang w:val="en-US"/>
              </w:rPr>
            </w:pPr>
            <w:r w:rsidRPr="004E37E8">
              <w:rPr>
                <w:rFonts w:cstheme="minorHAnsi"/>
                <w:b/>
                <w:i/>
                <w:color w:val="000000" w:themeColor="text1"/>
                <w:sz w:val="20"/>
                <w:szCs w:val="20"/>
                <w:lang w:val="en-US"/>
              </w:rPr>
              <w:t>Client</w:t>
            </w:r>
            <w:r w:rsidRPr="004E37E8">
              <w:rPr>
                <w:rFonts w:cstheme="minorHAnsi"/>
                <w:color w:val="7F7F7F" w:themeColor="text1" w:themeTint="80"/>
                <w:sz w:val="20"/>
                <w:szCs w:val="20"/>
                <w:lang w:val="en-US"/>
              </w:rPr>
              <w:t xml:space="preserve">: </w:t>
            </w:r>
            <w:r w:rsidRPr="004E37E8">
              <w:rPr>
                <w:rFonts w:cstheme="minorHAnsi"/>
                <w:color w:val="000000" w:themeColor="text1"/>
                <w:sz w:val="20"/>
                <w:szCs w:val="20"/>
                <w:lang w:val="en-US"/>
              </w:rPr>
              <w:t>OECD DEVELOPMENT Assistance Committee, Environet</w:t>
            </w:r>
          </w:p>
          <w:p w14:paraId="7DE0DC92" w14:textId="77777777" w:rsidR="004E37E8" w:rsidRPr="004E37E8" w:rsidRDefault="004E37E8" w:rsidP="004E37E8">
            <w:pPr>
              <w:rPr>
                <w:rFonts w:cstheme="minorHAnsi"/>
                <w:i/>
                <w:color w:val="000000" w:themeColor="text1"/>
                <w:sz w:val="20"/>
                <w:szCs w:val="20"/>
                <w:lang w:val="en-US"/>
              </w:rPr>
            </w:pPr>
            <w:r w:rsidRPr="004E37E8">
              <w:rPr>
                <w:rFonts w:cstheme="minorHAnsi"/>
                <w:b/>
                <w:i/>
                <w:color w:val="000000" w:themeColor="text1"/>
                <w:sz w:val="20"/>
                <w:szCs w:val="20"/>
                <w:lang w:val="en-US"/>
              </w:rPr>
              <w:t>Main task features</w:t>
            </w:r>
            <w:r w:rsidRPr="004E37E8">
              <w:rPr>
                <w:rFonts w:cstheme="minorHAnsi"/>
                <w:color w:val="7F7F7F" w:themeColor="text1" w:themeTint="80"/>
                <w:sz w:val="20"/>
                <w:szCs w:val="20"/>
                <w:lang w:val="en-US"/>
              </w:rPr>
              <w:t xml:space="preserve">: </w:t>
            </w:r>
            <w:r w:rsidRPr="004E37E8">
              <w:rPr>
                <w:rFonts w:cstheme="minorHAnsi"/>
                <w:color w:val="000000" w:themeColor="text1"/>
                <w:sz w:val="20"/>
                <w:szCs w:val="20"/>
                <w:lang w:val="en-US"/>
              </w:rPr>
              <w:t>Development of SEA guidance in development cooperation; Advisory Notes (including SEA and: climate change, ecosystem services, risk and conflict, biofuels, etc);  awareness-raising and training; promoting SEA uptake in donors and partner countries.</w:t>
            </w:r>
          </w:p>
          <w:p w14:paraId="367ABA96" w14:textId="77777777" w:rsidR="0096437E" w:rsidRPr="004E37E8" w:rsidRDefault="004E37E8" w:rsidP="004E37E8">
            <w:pPr>
              <w:rPr>
                <w:sz w:val="20"/>
                <w:szCs w:val="20"/>
              </w:rPr>
            </w:pPr>
            <w:r w:rsidRPr="004E37E8">
              <w:rPr>
                <w:rFonts w:cstheme="minorHAnsi"/>
                <w:b/>
                <w:i/>
                <w:color w:val="000000" w:themeColor="text1"/>
                <w:sz w:val="20"/>
                <w:szCs w:val="20"/>
                <w:lang w:val="en-US"/>
              </w:rPr>
              <w:t>Activities performed</w:t>
            </w:r>
            <w:r w:rsidRPr="004E37E8">
              <w:rPr>
                <w:rFonts w:cstheme="minorHAnsi"/>
                <w:i/>
                <w:color w:val="000000" w:themeColor="text1"/>
                <w:sz w:val="20"/>
                <w:szCs w:val="20"/>
                <w:lang w:val="en-US"/>
              </w:rPr>
              <w:t xml:space="preserve">: </w:t>
            </w:r>
            <w:r w:rsidRPr="004E37E8">
              <w:rPr>
                <w:rFonts w:cs="Arial"/>
                <w:sz w:val="20"/>
                <w:szCs w:val="20"/>
                <w:lang w:val="en-US"/>
              </w:rPr>
              <w:t>Technical support to the Task team and coordination of all activities; organization of workshops &amp; conferences; leadership of SEA awareness-</w:t>
            </w:r>
            <w:r w:rsidRPr="004E37E8">
              <w:rPr>
                <w:rFonts w:cs="Arial"/>
                <w:sz w:val="20"/>
                <w:szCs w:val="20"/>
                <w:lang w:val="en-US"/>
              </w:rPr>
              <w:lastRenderedPageBreak/>
              <w:t xml:space="preserve">raising; liaison with donors, partner countries and SEA experts; representing the Task Team at events; leading development of SEA guidance and advisory documents; development and leading testing of SEA review methodology; management of tracking system for donor SEA activities; support to Task Team website . </w:t>
            </w:r>
          </w:p>
        </w:tc>
      </w:tr>
      <w:tr w:rsidR="00751590" w:rsidRPr="004F0D73" w14:paraId="0EC3FE9B" w14:textId="77777777" w:rsidTr="008566C9">
        <w:tc>
          <w:tcPr>
            <w:tcW w:w="1838" w:type="dxa"/>
          </w:tcPr>
          <w:p w14:paraId="5A913985" w14:textId="77777777" w:rsidR="002D0CDF" w:rsidRDefault="002D0CDF" w:rsidP="002D0CDF">
            <w:pPr>
              <w:jc w:val="right"/>
              <w:rPr>
                <w:rFonts w:cstheme="minorHAnsi"/>
                <w:b/>
                <w:i/>
                <w:sz w:val="18"/>
                <w:lang w:val="en-US"/>
              </w:rPr>
            </w:pPr>
            <w:r>
              <w:rPr>
                <w:rFonts w:cstheme="minorHAnsi"/>
                <w:b/>
                <w:i/>
                <w:sz w:val="18"/>
                <w:lang w:val="en-US"/>
              </w:rPr>
              <w:lastRenderedPageBreak/>
              <w:t>August – December 2012/ Team leader</w:t>
            </w:r>
          </w:p>
          <w:p w14:paraId="10587F1B" w14:textId="77777777" w:rsidR="00751590" w:rsidRDefault="00751590" w:rsidP="0035387E">
            <w:pPr>
              <w:jc w:val="right"/>
              <w:rPr>
                <w:rFonts w:cstheme="minorHAnsi"/>
                <w:b/>
                <w:i/>
                <w:sz w:val="18"/>
                <w:lang w:val="en-US"/>
              </w:rPr>
            </w:pPr>
          </w:p>
        </w:tc>
        <w:tc>
          <w:tcPr>
            <w:tcW w:w="7178" w:type="dxa"/>
          </w:tcPr>
          <w:p w14:paraId="2E10F5D8" w14:textId="77777777" w:rsidR="002D0CDF" w:rsidRPr="002D0CDF" w:rsidRDefault="002D0CDF" w:rsidP="002D0CDF">
            <w:pPr>
              <w:rPr>
                <w:rFonts w:cstheme="minorHAnsi"/>
                <w:b/>
                <w:bCs/>
                <w:sz w:val="20"/>
                <w:szCs w:val="20"/>
              </w:rPr>
            </w:pPr>
            <w:r w:rsidRPr="002D0CDF">
              <w:rPr>
                <w:rFonts w:cstheme="minorHAnsi"/>
                <w:b/>
                <w:bCs/>
                <w:sz w:val="20"/>
                <w:szCs w:val="20"/>
              </w:rPr>
              <w:t>HYDROPOWER AND  GREEN ECONOMY IN HIMALAYAN REGION</w:t>
            </w:r>
          </w:p>
          <w:p w14:paraId="5BB41A70" w14:textId="77777777" w:rsidR="002D0CDF" w:rsidRPr="002D0CDF" w:rsidRDefault="002D0CDF" w:rsidP="002D0CDF">
            <w:pPr>
              <w:rPr>
                <w:rFonts w:cstheme="minorHAnsi"/>
                <w:color w:val="000000" w:themeColor="text1"/>
                <w:sz w:val="20"/>
                <w:szCs w:val="20"/>
                <w:lang w:val="en-US"/>
              </w:rPr>
            </w:pPr>
            <w:r w:rsidRPr="002D0CDF">
              <w:rPr>
                <w:rFonts w:cstheme="minorHAnsi"/>
                <w:b/>
                <w:i/>
                <w:color w:val="000000" w:themeColor="text1"/>
                <w:sz w:val="20"/>
                <w:szCs w:val="20"/>
                <w:lang w:val="en-US"/>
              </w:rPr>
              <w:t>Location:</w:t>
            </w:r>
            <w:r w:rsidRPr="002D0CDF">
              <w:rPr>
                <w:rFonts w:cstheme="minorHAnsi"/>
                <w:color w:val="000000" w:themeColor="text1"/>
                <w:sz w:val="20"/>
                <w:szCs w:val="20"/>
                <w:lang w:val="en-US"/>
              </w:rPr>
              <w:t xml:space="preserve">  Nepal </w:t>
            </w:r>
          </w:p>
          <w:p w14:paraId="276712A8" w14:textId="77777777" w:rsidR="002D0CDF" w:rsidRPr="002D0CDF" w:rsidRDefault="002D0CDF" w:rsidP="002D0CDF">
            <w:pPr>
              <w:rPr>
                <w:rFonts w:cstheme="minorHAnsi"/>
                <w:i/>
                <w:color w:val="000000" w:themeColor="text1"/>
                <w:sz w:val="20"/>
                <w:szCs w:val="20"/>
                <w:lang w:val="en-US"/>
              </w:rPr>
            </w:pPr>
            <w:r w:rsidRPr="002D0CDF">
              <w:rPr>
                <w:rFonts w:cstheme="minorHAnsi"/>
                <w:b/>
                <w:i/>
                <w:color w:val="000000" w:themeColor="text1"/>
                <w:sz w:val="20"/>
                <w:szCs w:val="20"/>
                <w:lang w:val="en-US"/>
              </w:rPr>
              <w:t>Client</w:t>
            </w:r>
            <w:r w:rsidRPr="002D0CDF">
              <w:rPr>
                <w:rFonts w:cstheme="minorHAnsi"/>
                <w:color w:val="000000" w:themeColor="text1"/>
                <w:sz w:val="20"/>
                <w:szCs w:val="20"/>
                <w:lang w:val="en-US"/>
              </w:rPr>
              <w:t>: DFID – Department for International Development, UK</w:t>
            </w:r>
          </w:p>
          <w:p w14:paraId="384373F3" w14:textId="77777777" w:rsidR="00751590" w:rsidRDefault="002D0CDF" w:rsidP="002D0CDF">
            <w:r w:rsidRPr="002D0CDF">
              <w:rPr>
                <w:rFonts w:cstheme="minorHAnsi"/>
                <w:b/>
                <w:i/>
                <w:color w:val="000000" w:themeColor="text1"/>
                <w:sz w:val="20"/>
                <w:szCs w:val="20"/>
                <w:lang w:val="en-US"/>
              </w:rPr>
              <w:t>Main project features</w:t>
            </w:r>
            <w:r w:rsidRPr="002D0CDF">
              <w:rPr>
                <w:rFonts w:cstheme="minorHAnsi"/>
                <w:color w:val="000000" w:themeColor="text1"/>
                <w:sz w:val="20"/>
                <w:szCs w:val="20"/>
                <w:lang w:val="en-US"/>
              </w:rPr>
              <w:t>: Multi-stakeholder assessment of how hydropower (macro and micro) can drive a transition to a green economy in Nepal and the Himalayan region. Strategic assessment of strengths, weakness, opportunities and threats, through stakeholder workshops, focus sessions, interviews and analysis. In country work led by the Asian Centre for Environment and Sustainable Development (AEMS)</w:t>
            </w:r>
          </w:p>
        </w:tc>
      </w:tr>
      <w:tr w:rsidR="00751590" w:rsidRPr="004F0D73" w14:paraId="566BE92C" w14:textId="77777777" w:rsidTr="008566C9">
        <w:tc>
          <w:tcPr>
            <w:tcW w:w="1838" w:type="dxa"/>
          </w:tcPr>
          <w:p w14:paraId="100B452C" w14:textId="77777777" w:rsidR="004C08BD" w:rsidRDefault="00F0424E" w:rsidP="00F0424E">
            <w:pPr>
              <w:jc w:val="right"/>
              <w:rPr>
                <w:rFonts w:cstheme="minorHAnsi"/>
                <w:b/>
                <w:i/>
                <w:sz w:val="18"/>
                <w:lang w:val="en-US"/>
              </w:rPr>
            </w:pPr>
            <w:r>
              <w:rPr>
                <w:rFonts w:cstheme="minorHAnsi"/>
                <w:b/>
                <w:i/>
                <w:sz w:val="18"/>
                <w:lang w:val="en-US"/>
              </w:rPr>
              <w:t>January – September 2012</w:t>
            </w:r>
          </w:p>
          <w:p w14:paraId="1B6959B1" w14:textId="77777777" w:rsidR="00F0424E" w:rsidRDefault="00F0424E" w:rsidP="00F0424E">
            <w:pPr>
              <w:jc w:val="right"/>
              <w:rPr>
                <w:rFonts w:cstheme="minorHAnsi"/>
                <w:b/>
                <w:i/>
                <w:sz w:val="18"/>
                <w:lang w:val="en-US"/>
              </w:rPr>
            </w:pPr>
            <w:r>
              <w:rPr>
                <w:rFonts w:cstheme="minorHAnsi"/>
                <w:b/>
                <w:i/>
                <w:sz w:val="18"/>
                <w:lang w:val="en-US"/>
              </w:rPr>
              <w:t xml:space="preserve"> Team leader</w:t>
            </w:r>
          </w:p>
          <w:p w14:paraId="33A29153" w14:textId="77777777" w:rsidR="00751590" w:rsidRDefault="00751590" w:rsidP="0035387E">
            <w:pPr>
              <w:jc w:val="right"/>
              <w:rPr>
                <w:rFonts w:cstheme="minorHAnsi"/>
                <w:b/>
                <w:i/>
                <w:sz w:val="18"/>
                <w:lang w:val="en-US"/>
              </w:rPr>
            </w:pPr>
          </w:p>
        </w:tc>
        <w:tc>
          <w:tcPr>
            <w:tcW w:w="7178" w:type="dxa"/>
          </w:tcPr>
          <w:p w14:paraId="7EADF590" w14:textId="77777777" w:rsidR="00F0424E" w:rsidRPr="00F0424E" w:rsidRDefault="00F0424E" w:rsidP="00F0424E">
            <w:pPr>
              <w:rPr>
                <w:rFonts w:ascii="Calibri" w:eastAsia="Calibri" w:hAnsi="Calibri" w:cs="Calibri"/>
                <w:b/>
                <w:sz w:val="20"/>
                <w:szCs w:val="20"/>
                <w:lang w:val="en-US" w:bidi="en-US"/>
              </w:rPr>
            </w:pPr>
            <w:r w:rsidRPr="00F0424E">
              <w:rPr>
                <w:rFonts w:ascii="Calibri" w:eastAsia="Calibri" w:hAnsi="Calibri" w:cs="Calibri"/>
                <w:b/>
                <w:sz w:val="20"/>
                <w:szCs w:val="20"/>
                <w:lang w:val="en-US" w:bidi="en-US"/>
              </w:rPr>
              <w:t xml:space="preserve">SEA PROGRAMME TO SUPPORT PROTECTED AREAS POLICY REVIEW </w:t>
            </w:r>
          </w:p>
          <w:p w14:paraId="72B2A266" w14:textId="77777777" w:rsidR="00F0424E" w:rsidRPr="00F0424E" w:rsidRDefault="00F0424E" w:rsidP="00F0424E">
            <w:pPr>
              <w:rPr>
                <w:rFonts w:ascii="Calibri" w:eastAsia="Calibri" w:hAnsi="Calibri" w:cs="Calibri"/>
                <w:sz w:val="20"/>
                <w:szCs w:val="20"/>
                <w:lang w:val="en-US" w:bidi="en-US"/>
              </w:rPr>
            </w:pPr>
            <w:r w:rsidRPr="00F0424E">
              <w:rPr>
                <w:rFonts w:ascii="Calibri" w:eastAsia="Calibri" w:hAnsi="Calibri" w:cs="Calibri"/>
                <w:b/>
                <w:i/>
                <w:color w:val="000000"/>
                <w:sz w:val="20"/>
                <w:szCs w:val="20"/>
                <w:lang w:val="en-US" w:bidi="en-US"/>
              </w:rPr>
              <w:t>Location</w:t>
            </w:r>
            <w:r w:rsidRPr="00F0424E">
              <w:rPr>
                <w:rFonts w:ascii="Calibri" w:eastAsia="Calibri" w:hAnsi="Calibri" w:cs="Calibri"/>
                <w:sz w:val="20"/>
                <w:szCs w:val="20"/>
                <w:lang w:val="en-US" w:bidi="en-US"/>
              </w:rPr>
              <w:t xml:space="preserve">:  Nepal </w:t>
            </w:r>
          </w:p>
          <w:p w14:paraId="4A0D2475" w14:textId="77777777" w:rsidR="00F0424E" w:rsidRPr="00F0424E" w:rsidRDefault="00F0424E" w:rsidP="00F0424E">
            <w:pPr>
              <w:rPr>
                <w:rFonts w:ascii="Calibri" w:eastAsia="Calibri" w:hAnsi="Calibri" w:cs="Calibri"/>
                <w:i/>
                <w:color w:val="000000"/>
                <w:sz w:val="20"/>
                <w:szCs w:val="20"/>
                <w:lang w:val="en-US" w:bidi="en-US"/>
              </w:rPr>
            </w:pPr>
            <w:r w:rsidRPr="00F0424E">
              <w:rPr>
                <w:rFonts w:ascii="Calibri" w:eastAsia="Calibri" w:hAnsi="Calibri" w:cs="Calibri"/>
                <w:b/>
                <w:i/>
                <w:color w:val="000000"/>
                <w:sz w:val="20"/>
                <w:szCs w:val="20"/>
                <w:lang w:val="en-US" w:bidi="en-US"/>
              </w:rPr>
              <w:t>Client</w:t>
            </w:r>
            <w:r w:rsidRPr="00F0424E">
              <w:rPr>
                <w:rFonts w:ascii="Calibri" w:eastAsia="Calibri" w:hAnsi="Calibri" w:cs="Calibri"/>
                <w:color w:val="7F7F7F"/>
                <w:sz w:val="20"/>
                <w:szCs w:val="20"/>
                <w:lang w:val="en-US" w:bidi="en-US"/>
              </w:rPr>
              <w:t xml:space="preserve">: </w:t>
            </w:r>
            <w:r w:rsidRPr="00F0424E">
              <w:rPr>
                <w:rFonts w:ascii="Calibri" w:eastAsia="Calibri" w:hAnsi="Calibri" w:cs="Calibri"/>
                <w:color w:val="000000"/>
                <w:sz w:val="20"/>
                <w:szCs w:val="20"/>
                <w:lang w:val="en-US" w:bidi="en-US"/>
              </w:rPr>
              <w:t>Nepal Department of National Parks &amp; Wildlife Conservation (DNPWC)</w:t>
            </w:r>
          </w:p>
          <w:p w14:paraId="753C6AA7" w14:textId="77777777" w:rsidR="00F0424E" w:rsidRPr="00F0424E" w:rsidRDefault="00F0424E" w:rsidP="00F0424E">
            <w:pPr>
              <w:rPr>
                <w:rFonts w:ascii="Calibri" w:eastAsia="Calibri" w:hAnsi="Calibri" w:cs="Calibri"/>
                <w:i/>
                <w:color w:val="000000"/>
                <w:sz w:val="20"/>
                <w:szCs w:val="20"/>
                <w:lang w:val="en-US" w:bidi="en-US"/>
              </w:rPr>
            </w:pPr>
            <w:r w:rsidRPr="00F0424E">
              <w:rPr>
                <w:rFonts w:ascii="Calibri" w:eastAsia="Calibri" w:hAnsi="Calibri" w:cs="Calibri"/>
                <w:b/>
                <w:i/>
                <w:color w:val="000000"/>
                <w:sz w:val="20"/>
                <w:szCs w:val="20"/>
                <w:lang w:val="en-US" w:bidi="en-US"/>
              </w:rPr>
              <w:t>Main task features</w:t>
            </w:r>
            <w:r w:rsidRPr="00F0424E">
              <w:rPr>
                <w:rFonts w:ascii="Calibri" w:eastAsia="Calibri" w:hAnsi="Calibri" w:cs="Calibri"/>
                <w:color w:val="000000"/>
                <w:sz w:val="20"/>
                <w:szCs w:val="20"/>
                <w:lang w:val="en-US" w:bidi="en-US"/>
              </w:rPr>
              <w:t>: Technical development and design of 3-year programme of SEA studies of Nepal’s protected area system, with methodology piloting in Annapurna Conservation Area – in collaboration with National Trust for Nature Conservation (NTNC) and School of Environmental Science and Management (SchEMS). Involves:</w:t>
            </w:r>
            <w:r w:rsidRPr="00F0424E">
              <w:rPr>
                <w:rFonts w:ascii="Calibri" w:eastAsia="Calibri" w:hAnsi="Calibri" w:cs="Calibri"/>
                <w:sz w:val="20"/>
                <w:szCs w:val="20"/>
                <w:lang w:val="en-AU" w:bidi="en-US"/>
              </w:rPr>
              <w:t xml:space="preserve"> comparative reviews of different PAs, their management regimes, impacts (environmental, social, economic), benefits/disbenefits delivered, influence of trends and drivers of change; and examining management options related new challenges (eg climate change, increasing deforestation and land degradation).</w:t>
            </w:r>
          </w:p>
          <w:p w14:paraId="29D473D1" w14:textId="77777777" w:rsidR="00751590" w:rsidRDefault="00F0424E" w:rsidP="00F0424E">
            <w:r w:rsidRPr="00F0424E">
              <w:rPr>
                <w:rFonts w:ascii="Calibri" w:eastAsia="Calibri" w:hAnsi="Calibri" w:cs="Calibri"/>
                <w:b/>
                <w:i/>
                <w:color w:val="000000"/>
                <w:sz w:val="20"/>
                <w:szCs w:val="20"/>
                <w:lang w:val="en-US" w:bidi="en-US"/>
              </w:rPr>
              <w:t>Activities performed</w:t>
            </w:r>
            <w:r w:rsidRPr="00F0424E">
              <w:rPr>
                <w:rFonts w:ascii="Calibri" w:eastAsia="Calibri" w:hAnsi="Calibri" w:cs="Calibri"/>
                <w:color w:val="000000"/>
                <w:sz w:val="20"/>
                <w:szCs w:val="20"/>
                <w:lang w:val="en-US" w:bidi="en-US"/>
              </w:rPr>
              <w:t>: To date - technical and awareness-raising workshops, consultations with DNPWC, protected area authorities and government agencies.</w:t>
            </w:r>
          </w:p>
        </w:tc>
      </w:tr>
      <w:tr w:rsidR="00751590" w:rsidRPr="004F0D73" w14:paraId="371ED8E5" w14:textId="77777777" w:rsidTr="008566C9">
        <w:tc>
          <w:tcPr>
            <w:tcW w:w="1838" w:type="dxa"/>
          </w:tcPr>
          <w:p w14:paraId="04DD2B6F" w14:textId="77777777" w:rsidR="00F61D23" w:rsidRPr="00F61D23" w:rsidRDefault="00F61D23" w:rsidP="00F61D23">
            <w:pPr>
              <w:jc w:val="right"/>
              <w:rPr>
                <w:rFonts w:cstheme="minorHAnsi"/>
                <w:b/>
                <w:i/>
                <w:sz w:val="20"/>
                <w:szCs w:val="20"/>
                <w:lang w:val="en-US"/>
              </w:rPr>
            </w:pPr>
            <w:r w:rsidRPr="00F61D23">
              <w:rPr>
                <w:rFonts w:cstheme="minorHAnsi"/>
                <w:b/>
                <w:i/>
                <w:sz w:val="20"/>
                <w:szCs w:val="20"/>
                <w:lang w:val="en-US"/>
              </w:rPr>
              <w:t>May 2011 – October 2012</w:t>
            </w:r>
          </w:p>
          <w:p w14:paraId="33D7EAC3" w14:textId="77777777" w:rsidR="00F61D23" w:rsidRPr="00F61D23" w:rsidRDefault="00F61D23" w:rsidP="00F61D23">
            <w:pPr>
              <w:jc w:val="right"/>
              <w:rPr>
                <w:rFonts w:cstheme="minorHAnsi"/>
                <w:b/>
                <w:i/>
                <w:sz w:val="20"/>
                <w:szCs w:val="20"/>
                <w:lang w:val="en-US"/>
              </w:rPr>
            </w:pPr>
            <w:r w:rsidRPr="00F61D23">
              <w:rPr>
                <w:rFonts w:cstheme="minorHAnsi"/>
                <w:b/>
                <w:i/>
                <w:sz w:val="20"/>
                <w:szCs w:val="20"/>
                <w:lang w:val="en-US"/>
              </w:rPr>
              <w:t>Team leader</w:t>
            </w:r>
          </w:p>
          <w:p w14:paraId="7D55FF79" w14:textId="77777777" w:rsidR="00751590" w:rsidRPr="00F61D23" w:rsidRDefault="00751590" w:rsidP="0035387E">
            <w:pPr>
              <w:jc w:val="right"/>
              <w:rPr>
                <w:rFonts w:cstheme="minorHAnsi"/>
                <w:b/>
                <w:i/>
                <w:sz w:val="20"/>
                <w:szCs w:val="20"/>
                <w:lang w:val="en-US"/>
              </w:rPr>
            </w:pPr>
          </w:p>
        </w:tc>
        <w:tc>
          <w:tcPr>
            <w:tcW w:w="7178" w:type="dxa"/>
          </w:tcPr>
          <w:p w14:paraId="6736AD7B" w14:textId="77777777" w:rsidR="00F61D23" w:rsidRPr="00F61D23" w:rsidRDefault="00F61D23" w:rsidP="00F61D23">
            <w:pPr>
              <w:rPr>
                <w:rFonts w:cstheme="minorHAnsi"/>
                <w:b/>
                <w:i/>
                <w:color w:val="000000" w:themeColor="text1"/>
                <w:sz w:val="20"/>
                <w:szCs w:val="20"/>
                <w:lang w:val="en-US"/>
              </w:rPr>
            </w:pPr>
            <w:r w:rsidRPr="00F61D23">
              <w:rPr>
                <w:rFonts w:cstheme="minorHAnsi"/>
                <w:b/>
                <w:color w:val="000000" w:themeColor="text1"/>
                <w:sz w:val="20"/>
                <w:szCs w:val="20"/>
                <w:lang w:val="en-US"/>
              </w:rPr>
              <w:t>ASSESSMENT OF ENVIRONMENTAL MAINSTREAMING IN NEPAL</w:t>
            </w:r>
          </w:p>
          <w:p w14:paraId="37AA3082" w14:textId="77777777" w:rsidR="00F61D23" w:rsidRPr="00F61D23" w:rsidRDefault="00F61D23" w:rsidP="00F61D23">
            <w:pPr>
              <w:rPr>
                <w:rFonts w:cstheme="minorHAnsi"/>
                <w:sz w:val="20"/>
                <w:szCs w:val="20"/>
                <w:lang w:val="en-US"/>
              </w:rPr>
            </w:pPr>
            <w:r w:rsidRPr="00F61D23">
              <w:rPr>
                <w:rFonts w:cstheme="minorHAnsi"/>
                <w:b/>
                <w:i/>
                <w:color w:val="000000" w:themeColor="text1"/>
                <w:sz w:val="20"/>
                <w:szCs w:val="20"/>
                <w:lang w:val="en-US"/>
              </w:rPr>
              <w:t>Location</w:t>
            </w:r>
            <w:r w:rsidRPr="00F61D23">
              <w:rPr>
                <w:rFonts w:cstheme="minorHAnsi"/>
                <w:sz w:val="20"/>
                <w:szCs w:val="20"/>
                <w:lang w:val="en-US"/>
              </w:rPr>
              <w:t xml:space="preserve">:  Nepal </w:t>
            </w:r>
          </w:p>
          <w:p w14:paraId="1713C97D" w14:textId="77777777" w:rsidR="00F61D23" w:rsidRPr="00F61D23" w:rsidRDefault="00F61D23" w:rsidP="00F61D23">
            <w:pPr>
              <w:rPr>
                <w:rFonts w:cstheme="minorHAnsi"/>
                <w:i/>
                <w:color w:val="000000" w:themeColor="text1"/>
                <w:sz w:val="20"/>
                <w:szCs w:val="20"/>
                <w:lang w:val="en-US"/>
              </w:rPr>
            </w:pPr>
            <w:r w:rsidRPr="00F61D23">
              <w:rPr>
                <w:rFonts w:cstheme="minorHAnsi"/>
                <w:b/>
                <w:i/>
                <w:color w:val="000000" w:themeColor="text1"/>
                <w:sz w:val="20"/>
                <w:szCs w:val="20"/>
                <w:lang w:val="en-US"/>
              </w:rPr>
              <w:t>Client</w:t>
            </w:r>
            <w:r w:rsidRPr="00F61D23">
              <w:rPr>
                <w:rFonts w:cstheme="minorHAnsi"/>
                <w:color w:val="7F7F7F" w:themeColor="text1" w:themeTint="80"/>
                <w:sz w:val="20"/>
                <w:szCs w:val="20"/>
                <w:lang w:val="en-US"/>
              </w:rPr>
              <w:t xml:space="preserve">: </w:t>
            </w:r>
            <w:r w:rsidRPr="00F61D23">
              <w:rPr>
                <w:rFonts w:cstheme="minorHAnsi"/>
                <w:color w:val="000000" w:themeColor="text1"/>
                <w:sz w:val="20"/>
                <w:szCs w:val="20"/>
                <w:lang w:val="en-US"/>
              </w:rPr>
              <w:t>Nepal Environmental Mainstreaming Initiative – Steering Committee</w:t>
            </w:r>
          </w:p>
          <w:p w14:paraId="6D258737" w14:textId="77777777" w:rsidR="00F61D23" w:rsidRPr="00F61D23" w:rsidRDefault="00F61D23" w:rsidP="00F61D23">
            <w:pPr>
              <w:rPr>
                <w:rFonts w:cstheme="minorHAnsi"/>
                <w:i/>
                <w:color w:val="000000" w:themeColor="text1"/>
                <w:sz w:val="20"/>
                <w:szCs w:val="20"/>
                <w:lang w:val="en-US"/>
              </w:rPr>
            </w:pPr>
            <w:r w:rsidRPr="00F61D23">
              <w:rPr>
                <w:rFonts w:cstheme="minorHAnsi"/>
                <w:b/>
                <w:i/>
                <w:color w:val="000000" w:themeColor="text1"/>
                <w:sz w:val="20"/>
                <w:szCs w:val="20"/>
                <w:lang w:val="en-US"/>
              </w:rPr>
              <w:t>Main task features</w:t>
            </w:r>
            <w:r w:rsidRPr="00F61D23">
              <w:rPr>
                <w:rFonts w:cstheme="minorHAnsi"/>
                <w:color w:val="000000" w:themeColor="text1"/>
                <w:sz w:val="20"/>
                <w:szCs w:val="20"/>
                <w:lang w:val="en-US"/>
              </w:rPr>
              <w:t>:</w:t>
            </w:r>
            <w:r w:rsidRPr="00F61D23">
              <w:rPr>
                <w:rFonts w:cstheme="minorHAnsi"/>
                <w:sz w:val="20"/>
                <w:szCs w:val="20"/>
              </w:rPr>
              <w:t xml:space="preserve"> The Initiative was established to promote environmental mainstreaming (EM) in policy-making, planning and development decision-making in Nepal, and the uptake of relevant mainstreaming tools, particularly SEA. Nepal has a long history of efforts to mainstream the environment, starting with the National Conservation Strategy, approved in 1988. Nevertheless, Nepal’s environmental indicators have not improved. This initiative was launched in response to the urgent need to strengthen initiatives to mainstream environmental concerns and assessment approaches into the country’s development process to achieve sustainable use of existing environmental and natural resources</w:t>
            </w:r>
          </w:p>
          <w:p w14:paraId="53C13BC5" w14:textId="77777777" w:rsidR="00751590" w:rsidRPr="00F61D23" w:rsidRDefault="00F61D23" w:rsidP="00F61D23">
            <w:pPr>
              <w:rPr>
                <w:sz w:val="20"/>
                <w:szCs w:val="20"/>
              </w:rPr>
            </w:pPr>
            <w:r w:rsidRPr="00F61D23">
              <w:rPr>
                <w:rFonts w:cstheme="minorHAnsi"/>
                <w:b/>
                <w:i/>
                <w:color w:val="000000" w:themeColor="text1"/>
                <w:sz w:val="20"/>
                <w:szCs w:val="20"/>
                <w:lang w:val="en-US"/>
              </w:rPr>
              <w:t>Activities performed</w:t>
            </w:r>
            <w:r w:rsidRPr="00F61D23">
              <w:rPr>
                <w:rFonts w:cstheme="minorHAnsi"/>
                <w:color w:val="000000" w:themeColor="text1"/>
                <w:sz w:val="20"/>
                <w:szCs w:val="20"/>
                <w:lang w:val="en-US"/>
              </w:rPr>
              <w:t>: Strategic diagnostic a</w:t>
            </w:r>
            <w:r w:rsidRPr="00F61D23">
              <w:rPr>
                <w:rFonts w:cstheme="minorHAnsi"/>
                <w:sz w:val="20"/>
                <w:szCs w:val="20"/>
              </w:rPr>
              <w:t>ssessment of key environmental challenges in Nepal (climate change, deforesatation, water management, pollution, institution/government concerns, etc) and of past and current experience of mainstreaming, and what worked well/less well; identification of ways to enhance environmental mainstreaming in government planning and development; establishment of learning and awareness-raising mechanisms for mainstreaming; promotion of use of SEA and other tools in policy-making, planning and development programming.</w:t>
            </w:r>
          </w:p>
        </w:tc>
      </w:tr>
      <w:tr w:rsidR="00751590" w:rsidRPr="004F0D73" w14:paraId="4387FF87" w14:textId="77777777" w:rsidTr="008566C9">
        <w:tc>
          <w:tcPr>
            <w:tcW w:w="1838" w:type="dxa"/>
          </w:tcPr>
          <w:p w14:paraId="3573AB59" w14:textId="77777777" w:rsidR="0081209E" w:rsidRDefault="0081209E" w:rsidP="0081209E">
            <w:pPr>
              <w:jc w:val="right"/>
              <w:rPr>
                <w:rFonts w:cstheme="minorHAnsi"/>
                <w:b/>
                <w:i/>
                <w:lang w:val="en-US"/>
              </w:rPr>
            </w:pPr>
            <w:r>
              <w:rPr>
                <w:rFonts w:cstheme="minorHAnsi"/>
                <w:b/>
                <w:i/>
                <w:lang w:val="en-US"/>
              </w:rPr>
              <w:t>January-March 2011</w:t>
            </w:r>
          </w:p>
          <w:p w14:paraId="31814D39" w14:textId="77777777" w:rsidR="00751590" w:rsidRDefault="0081209E" w:rsidP="0081209E">
            <w:pPr>
              <w:jc w:val="right"/>
              <w:rPr>
                <w:rFonts w:cstheme="minorHAnsi"/>
                <w:b/>
                <w:i/>
                <w:sz w:val="18"/>
                <w:lang w:val="en-US"/>
              </w:rPr>
            </w:pPr>
            <w:r>
              <w:rPr>
                <w:rFonts w:cstheme="minorHAnsi"/>
                <w:b/>
                <w:i/>
                <w:lang w:val="en-US"/>
              </w:rPr>
              <w:t>Team leader</w:t>
            </w:r>
          </w:p>
        </w:tc>
        <w:tc>
          <w:tcPr>
            <w:tcW w:w="7178" w:type="dxa"/>
          </w:tcPr>
          <w:p w14:paraId="487C6005" w14:textId="77777777" w:rsidR="00DE71CC" w:rsidRPr="00DE71CC" w:rsidRDefault="00DE71CC" w:rsidP="00DE71CC">
            <w:pPr>
              <w:rPr>
                <w:rFonts w:cstheme="minorHAnsi"/>
                <w:b/>
                <w:color w:val="000000" w:themeColor="text1"/>
                <w:sz w:val="20"/>
                <w:szCs w:val="20"/>
                <w:lang w:val="en-US"/>
              </w:rPr>
            </w:pPr>
            <w:r w:rsidRPr="00DE71CC">
              <w:rPr>
                <w:rFonts w:cstheme="minorHAnsi"/>
                <w:b/>
                <w:sz w:val="20"/>
                <w:szCs w:val="20"/>
              </w:rPr>
              <w:t>INTEGRATING ENVIRONMENT IN PLANNING ROAD DEVELOPMENT PROJECTS IN AFRICA</w:t>
            </w:r>
          </w:p>
          <w:p w14:paraId="667C7143" w14:textId="77777777" w:rsidR="00DE71CC" w:rsidRPr="00DE71CC" w:rsidRDefault="00DE71CC" w:rsidP="00DE71CC">
            <w:pPr>
              <w:rPr>
                <w:rFonts w:cstheme="minorHAnsi"/>
                <w:color w:val="000000" w:themeColor="text1"/>
                <w:sz w:val="20"/>
                <w:szCs w:val="20"/>
                <w:lang w:val="en-US"/>
              </w:rPr>
            </w:pPr>
            <w:r w:rsidRPr="00DE71CC">
              <w:rPr>
                <w:rFonts w:cstheme="minorHAnsi"/>
                <w:b/>
                <w:i/>
                <w:color w:val="000000" w:themeColor="text1"/>
                <w:sz w:val="20"/>
                <w:szCs w:val="20"/>
                <w:lang w:val="en-US"/>
              </w:rPr>
              <w:t>Location</w:t>
            </w:r>
            <w:r w:rsidRPr="00DE71CC">
              <w:rPr>
                <w:rFonts w:cstheme="minorHAnsi"/>
                <w:color w:val="000000" w:themeColor="text1"/>
                <w:sz w:val="20"/>
                <w:szCs w:val="20"/>
                <w:lang w:val="en-US"/>
              </w:rPr>
              <w:t xml:space="preserve">:  Africa (regional) </w:t>
            </w:r>
          </w:p>
          <w:p w14:paraId="4F120230" w14:textId="77777777" w:rsidR="00DE71CC" w:rsidRPr="00DE71CC" w:rsidRDefault="00DE71CC" w:rsidP="00DE71CC">
            <w:pPr>
              <w:rPr>
                <w:rFonts w:cstheme="minorHAnsi"/>
                <w:i/>
                <w:color w:val="000000" w:themeColor="text1"/>
                <w:sz w:val="20"/>
                <w:szCs w:val="20"/>
                <w:lang w:val="en-US"/>
              </w:rPr>
            </w:pPr>
            <w:r w:rsidRPr="00DE71CC">
              <w:rPr>
                <w:rFonts w:cstheme="minorHAnsi"/>
                <w:b/>
                <w:i/>
                <w:color w:val="000000" w:themeColor="text1"/>
                <w:sz w:val="20"/>
                <w:szCs w:val="20"/>
                <w:lang w:val="en-US"/>
              </w:rPr>
              <w:t>Client</w:t>
            </w:r>
            <w:r w:rsidRPr="00DE71CC">
              <w:rPr>
                <w:rFonts w:cstheme="minorHAnsi"/>
                <w:color w:val="000000" w:themeColor="text1"/>
                <w:sz w:val="20"/>
                <w:szCs w:val="20"/>
                <w:lang w:val="en-US"/>
              </w:rPr>
              <w:t>: Africa Development Bank</w:t>
            </w:r>
          </w:p>
          <w:p w14:paraId="00EAC608" w14:textId="77777777" w:rsidR="00DE71CC" w:rsidRPr="00DE71CC" w:rsidRDefault="00DE71CC" w:rsidP="00DE71CC">
            <w:pPr>
              <w:rPr>
                <w:rFonts w:cstheme="minorHAnsi"/>
                <w:i/>
                <w:color w:val="000000" w:themeColor="text1"/>
                <w:sz w:val="20"/>
                <w:szCs w:val="20"/>
                <w:lang w:val="en-US"/>
              </w:rPr>
            </w:pPr>
            <w:r w:rsidRPr="00DE71CC">
              <w:rPr>
                <w:rFonts w:cstheme="minorHAnsi"/>
                <w:b/>
                <w:i/>
                <w:color w:val="000000" w:themeColor="text1"/>
                <w:sz w:val="20"/>
                <w:szCs w:val="20"/>
                <w:lang w:val="en-US"/>
              </w:rPr>
              <w:t>Main task features</w:t>
            </w:r>
            <w:r w:rsidRPr="00DE71CC">
              <w:rPr>
                <w:rFonts w:cstheme="minorHAnsi"/>
                <w:color w:val="000000" w:themeColor="text1"/>
                <w:sz w:val="20"/>
                <w:szCs w:val="20"/>
                <w:lang w:val="en-US"/>
              </w:rPr>
              <w:t>:</w:t>
            </w:r>
            <w:r w:rsidRPr="00DE71CC">
              <w:rPr>
                <w:rFonts w:cstheme="minorHAnsi"/>
                <w:color w:val="000000" w:themeColor="text1"/>
                <w:sz w:val="20"/>
                <w:szCs w:val="20"/>
              </w:rPr>
              <w:t xml:space="preserve"> </w:t>
            </w:r>
          </w:p>
          <w:p w14:paraId="49BBC52C" w14:textId="77777777" w:rsidR="00751590" w:rsidRDefault="00DE71CC" w:rsidP="00DE71CC">
            <w:r w:rsidRPr="00DE71CC">
              <w:rPr>
                <w:rFonts w:cstheme="minorHAnsi"/>
                <w:b/>
                <w:i/>
                <w:color w:val="000000" w:themeColor="text1"/>
                <w:sz w:val="20"/>
                <w:szCs w:val="20"/>
                <w:lang w:val="en-US"/>
              </w:rPr>
              <w:t>Activities performed</w:t>
            </w:r>
            <w:r w:rsidRPr="00DE71CC">
              <w:rPr>
                <w:rFonts w:cstheme="minorHAnsi"/>
                <w:color w:val="000000" w:themeColor="text1"/>
                <w:sz w:val="20"/>
                <w:szCs w:val="20"/>
                <w:lang w:val="en-US"/>
              </w:rPr>
              <w:t>: Strategic assessment of AfDB road projects and how environment was integrated in their planning and implementation, synthesis, development of recommendations and diagnostic for improving environmental integration in Bank road projects.</w:t>
            </w:r>
          </w:p>
        </w:tc>
      </w:tr>
      <w:tr w:rsidR="00751590" w:rsidRPr="004F0D73" w14:paraId="5DB86D54" w14:textId="77777777" w:rsidTr="008566C9">
        <w:tc>
          <w:tcPr>
            <w:tcW w:w="1838" w:type="dxa"/>
          </w:tcPr>
          <w:p w14:paraId="5362BB7A" w14:textId="77777777" w:rsidR="00DE71CC" w:rsidRPr="00DE71CC" w:rsidRDefault="00DE71CC" w:rsidP="00DE71CC">
            <w:pPr>
              <w:jc w:val="right"/>
              <w:rPr>
                <w:rFonts w:cstheme="minorHAnsi"/>
                <w:b/>
                <w:i/>
                <w:sz w:val="20"/>
                <w:szCs w:val="20"/>
                <w:lang w:val="en-US"/>
              </w:rPr>
            </w:pPr>
            <w:r w:rsidRPr="00DE71CC">
              <w:rPr>
                <w:rFonts w:cstheme="minorHAnsi"/>
                <w:b/>
                <w:i/>
                <w:sz w:val="20"/>
                <w:szCs w:val="20"/>
                <w:lang w:val="en-US"/>
              </w:rPr>
              <w:t>December 2010</w:t>
            </w:r>
          </w:p>
          <w:p w14:paraId="0DBF2492" w14:textId="77777777" w:rsidR="00DE71CC" w:rsidRPr="00DE71CC" w:rsidRDefault="00DE71CC" w:rsidP="00DE71CC">
            <w:pPr>
              <w:jc w:val="right"/>
              <w:rPr>
                <w:rFonts w:cstheme="minorHAnsi"/>
                <w:b/>
                <w:i/>
                <w:sz w:val="20"/>
                <w:szCs w:val="20"/>
                <w:lang w:val="en-US"/>
              </w:rPr>
            </w:pPr>
            <w:r w:rsidRPr="00DE71CC">
              <w:rPr>
                <w:rFonts w:cstheme="minorHAnsi"/>
                <w:b/>
                <w:i/>
                <w:sz w:val="20"/>
                <w:szCs w:val="20"/>
                <w:lang w:val="en-US"/>
              </w:rPr>
              <w:t xml:space="preserve"> Team leader</w:t>
            </w:r>
          </w:p>
          <w:p w14:paraId="78EAA211" w14:textId="77777777" w:rsidR="00751590" w:rsidRPr="00DE71CC" w:rsidRDefault="00751590" w:rsidP="0035387E">
            <w:pPr>
              <w:jc w:val="right"/>
              <w:rPr>
                <w:rFonts w:cstheme="minorHAnsi"/>
                <w:b/>
                <w:i/>
                <w:sz w:val="20"/>
                <w:szCs w:val="20"/>
                <w:lang w:val="en-US"/>
              </w:rPr>
            </w:pPr>
          </w:p>
        </w:tc>
        <w:tc>
          <w:tcPr>
            <w:tcW w:w="7178" w:type="dxa"/>
          </w:tcPr>
          <w:p w14:paraId="5C586CBF" w14:textId="77777777" w:rsidR="00DE71CC" w:rsidRPr="00DE71CC" w:rsidRDefault="00DE71CC" w:rsidP="00DE71CC">
            <w:pPr>
              <w:rPr>
                <w:rFonts w:cstheme="minorHAnsi"/>
                <w:b/>
                <w:sz w:val="20"/>
                <w:szCs w:val="20"/>
              </w:rPr>
            </w:pPr>
            <w:r w:rsidRPr="00DE71CC">
              <w:rPr>
                <w:rFonts w:cstheme="minorHAnsi"/>
                <w:b/>
                <w:sz w:val="20"/>
                <w:szCs w:val="20"/>
              </w:rPr>
              <w:lastRenderedPageBreak/>
              <w:t>ECOSYSTEM SERVICES AND POVERTY ALLEVIATION IN SAVANNAH PROTECTED AREAS AND RANGELANDS</w:t>
            </w:r>
          </w:p>
          <w:p w14:paraId="4750BDEB" w14:textId="77777777" w:rsidR="00DE71CC" w:rsidRPr="00DE71CC" w:rsidRDefault="00DE71CC" w:rsidP="00DE71CC">
            <w:pPr>
              <w:rPr>
                <w:rFonts w:cstheme="minorHAnsi"/>
                <w:color w:val="000000" w:themeColor="text1"/>
                <w:sz w:val="20"/>
                <w:szCs w:val="20"/>
                <w:lang w:val="en-US"/>
              </w:rPr>
            </w:pPr>
            <w:r w:rsidRPr="00DE71CC">
              <w:rPr>
                <w:rFonts w:cstheme="minorHAnsi"/>
                <w:b/>
                <w:i/>
                <w:color w:val="000000" w:themeColor="text1"/>
                <w:sz w:val="20"/>
                <w:szCs w:val="20"/>
                <w:lang w:val="en-US"/>
              </w:rPr>
              <w:lastRenderedPageBreak/>
              <w:t>Location</w:t>
            </w:r>
            <w:r w:rsidRPr="00DE71CC">
              <w:rPr>
                <w:rFonts w:cstheme="minorHAnsi"/>
                <w:color w:val="000000" w:themeColor="text1"/>
                <w:sz w:val="20"/>
                <w:szCs w:val="20"/>
                <w:lang w:val="en-US"/>
              </w:rPr>
              <w:t xml:space="preserve">:  Arusha, Tanzania </w:t>
            </w:r>
          </w:p>
          <w:p w14:paraId="7F92B4BD" w14:textId="77777777" w:rsidR="00DE71CC" w:rsidRPr="00DE71CC" w:rsidRDefault="00DE71CC" w:rsidP="00DE71CC">
            <w:pPr>
              <w:rPr>
                <w:rFonts w:cstheme="minorHAnsi"/>
                <w:i/>
                <w:color w:val="000000" w:themeColor="text1"/>
                <w:sz w:val="20"/>
                <w:szCs w:val="20"/>
                <w:lang w:val="en-US"/>
              </w:rPr>
            </w:pPr>
            <w:r w:rsidRPr="00DE71CC">
              <w:rPr>
                <w:rFonts w:cstheme="minorHAnsi"/>
                <w:b/>
                <w:i/>
                <w:color w:val="000000" w:themeColor="text1"/>
                <w:sz w:val="20"/>
                <w:szCs w:val="20"/>
                <w:lang w:val="en-US"/>
              </w:rPr>
              <w:t>Client</w:t>
            </w:r>
            <w:r w:rsidRPr="00DE71CC">
              <w:rPr>
                <w:rFonts w:cstheme="minorHAnsi"/>
                <w:color w:val="000000" w:themeColor="text1"/>
                <w:sz w:val="20"/>
                <w:szCs w:val="20"/>
                <w:lang w:val="en-US"/>
              </w:rPr>
              <w:t>: DFID – Department for International Development, UK, and Economic and Social Research Council, UK</w:t>
            </w:r>
          </w:p>
          <w:p w14:paraId="3A2CA4BB" w14:textId="77777777" w:rsidR="00751590" w:rsidRPr="00DE71CC" w:rsidRDefault="00DE71CC" w:rsidP="00DE71CC">
            <w:pPr>
              <w:rPr>
                <w:sz w:val="20"/>
                <w:szCs w:val="20"/>
              </w:rPr>
            </w:pPr>
            <w:r w:rsidRPr="00DE71CC">
              <w:rPr>
                <w:rFonts w:cstheme="minorHAnsi"/>
                <w:b/>
                <w:i/>
                <w:color w:val="000000" w:themeColor="text1"/>
                <w:sz w:val="20"/>
                <w:szCs w:val="20"/>
                <w:lang w:val="en-US"/>
              </w:rPr>
              <w:t>Main task features</w:t>
            </w:r>
            <w:r w:rsidRPr="00DE71CC">
              <w:rPr>
                <w:rFonts w:cstheme="minorHAnsi"/>
                <w:color w:val="000000" w:themeColor="text1"/>
                <w:sz w:val="20"/>
                <w:szCs w:val="20"/>
                <w:lang w:val="en-US"/>
              </w:rPr>
              <w:t>:</w:t>
            </w:r>
            <w:r w:rsidRPr="00DE71CC">
              <w:rPr>
                <w:rFonts w:cstheme="minorHAnsi"/>
                <w:color w:val="000000" w:themeColor="text1"/>
                <w:sz w:val="20"/>
                <w:szCs w:val="20"/>
              </w:rPr>
              <w:t xml:space="preserve"> Assessment of key issues in securing ecosystem services for poverty alleviation </w:t>
            </w:r>
            <w:r w:rsidRPr="00DE71CC">
              <w:rPr>
                <w:rFonts w:cstheme="minorHAnsi"/>
                <w:sz w:val="20"/>
                <w:szCs w:val="20"/>
              </w:rPr>
              <w:t>in the savannah and forest protected areas and rangelands of East and Southern Africa</w:t>
            </w:r>
            <w:r w:rsidRPr="00DE71CC">
              <w:rPr>
                <w:rFonts w:eastAsia="Calibri" w:cstheme="minorHAnsi"/>
                <w:sz w:val="20"/>
                <w:szCs w:val="20"/>
              </w:rPr>
              <w:t xml:space="preserve"> </w:t>
            </w:r>
            <w:r w:rsidRPr="00DE71CC">
              <w:rPr>
                <w:rFonts w:eastAsia="Calibri" w:cstheme="minorHAnsi"/>
                <w:sz w:val="20"/>
                <w:szCs w:val="20"/>
              </w:rPr>
              <w:br/>
            </w:r>
            <w:r w:rsidRPr="00DE71CC">
              <w:rPr>
                <w:rFonts w:cstheme="minorHAnsi"/>
                <w:b/>
                <w:i/>
                <w:color w:val="000000" w:themeColor="text1"/>
                <w:sz w:val="20"/>
                <w:szCs w:val="20"/>
                <w:lang w:val="en-US"/>
              </w:rPr>
              <w:t>Activities performed</w:t>
            </w:r>
            <w:r w:rsidRPr="00DE71CC">
              <w:rPr>
                <w:rFonts w:cstheme="minorHAnsi"/>
                <w:color w:val="000000" w:themeColor="text1"/>
                <w:sz w:val="20"/>
                <w:szCs w:val="20"/>
                <w:lang w:val="en-US"/>
              </w:rPr>
              <w:t>: Multi-country, multi-stakeholder workshop  covering East and Southern Africa</w:t>
            </w:r>
          </w:p>
        </w:tc>
      </w:tr>
      <w:tr w:rsidR="00751590" w:rsidRPr="004F0D73" w14:paraId="4E17BB78" w14:textId="77777777" w:rsidTr="008566C9">
        <w:tc>
          <w:tcPr>
            <w:tcW w:w="1838" w:type="dxa"/>
          </w:tcPr>
          <w:p w14:paraId="07470FBA" w14:textId="77777777" w:rsidR="00535F00" w:rsidRPr="00535F00" w:rsidRDefault="00535F00" w:rsidP="00535F00">
            <w:pPr>
              <w:jc w:val="right"/>
              <w:rPr>
                <w:rFonts w:cstheme="minorHAnsi"/>
                <w:b/>
                <w:i/>
                <w:sz w:val="20"/>
                <w:szCs w:val="20"/>
                <w:lang w:val="en-US"/>
              </w:rPr>
            </w:pPr>
            <w:r w:rsidRPr="00535F00">
              <w:rPr>
                <w:rFonts w:cstheme="minorHAnsi"/>
                <w:b/>
                <w:i/>
                <w:sz w:val="20"/>
                <w:szCs w:val="20"/>
                <w:lang w:val="en-US"/>
              </w:rPr>
              <w:lastRenderedPageBreak/>
              <w:t>2009-2011</w:t>
            </w:r>
          </w:p>
          <w:p w14:paraId="4C330EBD" w14:textId="77777777" w:rsidR="00535F00" w:rsidRPr="00535F00" w:rsidRDefault="00535F00" w:rsidP="00535F00">
            <w:pPr>
              <w:jc w:val="right"/>
              <w:rPr>
                <w:rFonts w:cstheme="minorHAnsi"/>
                <w:b/>
                <w:i/>
                <w:sz w:val="20"/>
                <w:szCs w:val="20"/>
                <w:lang w:val="en-US"/>
              </w:rPr>
            </w:pPr>
            <w:r w:rsidRPr="00535F00">
              <w:rPr>
                <w:rFonts w:cstheme="minorHAnsi"/>
                <w:b/>
                <w:i/>
                <w:sz w:val="20"/>
                <w:szCs w:val="20"/>
                <w:lang w:val="en-US"/>
              </w:rPr>
              <w:t>Project Team Leader</w:t>
            </w:r>
          </w:p>
          <w:p w14:paraId="5DC93D07" w14:textId="77777777" w:rsidR="00751590" w:rsidRPr="00535F00" w:rsidRDefault="00751590" w:rsidP="0035387E">
            <w:pPr>
              <w:jc w:val="right"/>
              <w:rPr>
                <w:rFonts w:cstheme="minorHAnsi"/>
                <w:b/>
                <w:i/>
                <w:sz w:val="20"/>
                <w:szCs w:val="20"/>
                <w:lang w:val="en-US"/>
              </w:rPr>
            </w:pPr>
          </w:p>
        </w:tc>
        <w:tc>
          <w:tcPr>
            <w:tcW w:w="7178" w:type="dxa"/>
          </w:tcPr>
          <w:p w14:paraId="0C37239E" w14:textId="77777777" w:rsidR="00535F00" w:rsidRPr="00535F00" w:rsidRDefault="00535F00" w:rsidP="00535F00">
            <w:pPr>
              <w:rPr>
                <w:rFonts w:cstheme="minorHAnsi"/>
                <w:b/>
                <w:color w:val="000000" w:themeColor="text1"/>
                <w:sz w:val="20"/>
                <w:szCs w:val="20"/>
                <w:lang w:val="en-US"/>
              </w:rPr>
            </w:pPr>
            <w:r w:rsidRPr="00535F00">
              <w:rPr>
                <w:rFonts w:cstheme="minorHAnsi"/>
                <w:b/>
                <w:color w:val="000000" w:themeColor="text1"/>
                <w:sz w:val="20"/>
                <w:szCs w:val="20"/>
                <w:lang w:val="en-US"/>
              </w:rPr>
              <w:t>INTERNATIONAL ASSESSMENT OF ENVIRONMENTAL MAINSTREAMING</w:t>
            </w:r>
          </w:p>
          <w:p w14:paraId="3A5E115B" w14:textId="77777777" w:rsidR="00535F00" w:rsidRPr="00535F00" w:rsidRDefault="00535F00" w:rsidP="00535F00">
            <w:pPr>
              <w:rPr>
                <w:rFonts w:cstheme="minorHAnsi"/>
                <w:color w:val="000000" w:themeColor="text1"/>
                <w:sz w:val="20"/>
                <w:szCs w:val="20"/>
                <w:lang w:val="en-US"/>
              </w:rPr>
            </w:pPr>
            <w:r w:rsidRPr="00535F00">
              <w:rPr>
                <w:rFonts w:cstheme="minorHAnsi"/>
                <w:b/>
                <w:i/>
                <w:color w:val="000000" w:themeColor="text1"/>
                <w:sz w:val="20"/>
                <w:szCs w:val="20"/>
                <w:lang w:val="en-US"/>
              </w:rPr>
              <w:t>Location</w:t>
            </w:r>
            <w:r w:rsidRPr="00535F00">
              <w:rPr>
                <w:rFonts w:cstheme="minorHAnsi"/>
                <w:color w:val="000000" w:themeColor="text1"/>
                <w:sz w:val="20"/>
                <w:szCs w:val="20"/>
                <w:lang w:val="en-US"/>
              </w:rPr>
              <w:t xml:space="preserve">:  Global </w:t>
            </w:r>
          </w:p>
          <w:p w14:paraId="45CCA94C" w14:textId="77777777" w:rsidR="00535F00" w:rsidRPr="00535F00" w:rsidRDefault="00535F00" w:rsidP="00535F00">
            <w:pPr>
              <w:rPr>
                <w:rFonts w:cstheme="minorHAnsi"/>
                <w:i/>
                <w:color w:val="000000" w:themeColor="text1"/>
                <w:sz w:val="20"/>
                <w:szCs w:val="20"/>
                <w:lang w:val="en-US"/>
              </w:rPr>
            </w:pPr>
            <w:r w:rsidRPr="00535F00">
              <w:rPr>
                <w:rFonts w:cstheme="minorHAnsi"/>
                <w:b/>
                <w:i/>
                <w:color w:val="000000" w:themeColor="text1"/>
                <w:sz w:val="20"/>
                <w:szCs w:val="20"/>
                <w:lang w:val="en-US"/>
              </w:rPr>
              <w:t xml:space="preserve">Clients  </w:t>
            </w:r>
            <w:r w:rsidRPr="00535F00">
              <w:rPr>
                <w:rFonts w:cstheme="minorHAnsi"/>
                <w:color w:val="000000" w:themeColor="text1"/>
                <w:sz w:val="20"/>
                <w:szCs w:val="20"/>
                <w:lang w:val="en-US"/>
              </w:rPr>
              <w:t xml:space="preserve">DFID – Department for International Development, UK, and Irish Aid: </w:t>
            </w:r>
          </w:p>
          <w:p w14:paraId="5787AF43" w14:textId="77777777" w:rsidR="00535F00" w:rsidRPr="00535F00" w:rsidRDefault="00535F00" w:rsidP="00535F00">
            <w:pPr>
              <w:rPr>
                <w:rFonts w:cstheme="minorHAnsi"/>
                <w:i/>
                <w:color w:val="000000" w:themeColor="text1"/>
                <w:sz w:val="20"/>
                <w:szCs w:val="20"/>
                <w:lang w:val="en-US"/>
              </w:rPr>
            </w:pPr>
            <w:r w:rsidRPr="00535F00">
              <w:rPr>
                <w:rFonts w:cstheme="minorHAnsi"/>
                <w:b/>
                <w:i/>
                <w:color w:val="000000" w:themeColor="text1"/>
                <w:sz w:val="20"/>
                <w:szCs w:val="20"/>
                <w:lang w:val="en-US"/>
              </w:rPr>
              <w:t>Main task features</w:t>
            </w:r>
            <w:r w:rsidRPr="00535F00">
              <w:rPr>
                <w:rFonts w:cstheme="minorHAnsi"/>
                <w:color w:val="000000" w:themeColor="text1"/>
                <w:sz w:val="20"/>
                <w:szCs w:val="20"/>
                <w:lang w:val="en-US"/>
              </w:rPr>
              <w:t>:</w:t>
            </w:r>
            <w:r w:rsidRPr="00535F00">
              <w:rPr>
                <w:rFonts w:cstheme="minorHAnsi"/>
                <w:color w:val="000000" w:themeColor="text1"/>
                <w:sz w:val="20"/>
                <w:szCs w:val="20"/>
              </w:rPr>
              <w:t xml:space="preserve"> International assessment of effective environmental mainstreaming (EM) in development planning, decision-making and institutions, covering: experience, practice, key drivers and challenges (eg climate change, deforestation/land degradation, poverty), opportunities, and developing a roadmap of key operational methods and tools (eg SEA). </w:t>
            </w:r>
          </w:p>
          <w:p w14:paraId="0B5B7157" w14:textId="77777777" w:rsidR="00751590" w:rsidRPr="00535F00" w:rsidRDefault="00535F00" w:rsidP="00535F00">
            <w:pPr>
              <w:rPr>
                <w:sz w:val="20"/>
                <w:szCs w:val="20"/>
              </w:rPr>
            </w:pPr>
            <w:r w:rsidRPr="00535F00">
              <w:rPr>
                <w:rFonts w:cstheme="minorHAnsi"/>
                <w:b/>
                <w:i/>
                <w:color w:val="000000" w:themeColor="text1"/>
                <w:sz w:val="20"/>
                <w:szCs w:val="20"/>
                <w:lang w:val="en-US"/>
              </w:rPr>
              <w:t>Activities performed</w:t>
            </w:r>
            <w:r w:rsidRPr="00535F00">
              <w:rPr>
                <w:rFonts w:cstheme="minorHAnsi"/>
                <w:color w:val="000000" w:themeColor="text1"/>
                <w:sz w:val="20"/>
                <w:szCs w:val="20"/>
                <w:lang w:val="en-US"/>
              </w:rPr>
              <w:t>: Detailed national and field-based assessments in 10 countries and 2 regions, national learning and leadership workshops, analysis, country reviews, synthesis report, and on-line web resource.</w:t>
            </w:r>
          </w:p>
        </w:tc>
      </w:tr>
      <w:tr w:rsidR="00751590" w:rsidRPr="004F0D73" w14:paraId="0E5DE746" w14:textId="77777777" w:rsidTr="008566C9">
        <w:tc>
          <w:tcPr>
            <w:tcW w:w="1838" w:type="dxa"/>
          </w:tcPr>
          <w:p w14:paraId="7F7FD284" w14:textId="77777777" w:rsidR="00CD11D4" w:rsidRPr="00CD11D4" w:rsidRDefault="00CD11D4" w:rsidP="00CD11D4">
            <w:pPr>
              <w:jc w:val="right"/>
              <w:rPr>
                <w:rFonts w:cstheme="minorHAnsi"/>
                <w:b/>
                <w:i/>
                <w:sz w:val="20"/>
                <w:szCs w:val="20"/>
                <w:lang w:val="en-US"/>
              </w:rPr>
            </w:pPr>
            <w:r w:rsidRPr="00CD11D4">
              <w:rPr>
                <w:rFonts w:cstheme="minorHAnsi"/>
                <w:b/>
                <w:i/>
                <w:sz w:val="20"/>
                <w:szCs w:val="20"/>
                <w:lang w:val="en-US"/>
              </w:rPr>
              <w:t>June 2009 – June 2010</w:t>
            </w:r>
          </w:p>
          <w:p w14:paraId="65BC0FAE" w14:textId="77777777" w:rsidR="00CD11D4" w:rsidRPr="00CD11D4" w:rsidRDefault="00CD11D4" w:rsidP="00CD11D4">
            <w:pPr>
              <w:jc w:val="right"/>
              <w:rPr>
                <w:rFonts w:cstheme="minorHAnsi"/>
                <w:b/>
                <w:i/>
                <w:sz w:val="20"/>
                <w:szCs w:val="20"/>
                <w:lang w:val="en-US"/>
              </w:rPr>
            </w:pPr>
            <w:r>
              <w:rPr>
                <w:rFonts w:cstheme="minorHAnsi"/>
                <w:b/>
                <w:i/>
                <w:sz w:val="20"/>
                <w:szCs w:val="20"/>
                <w:lang w:val="en-US"/>
              </w:rPr>
              <w:t>Sole consultant</w:t>
            </w:r>
          </w:p>
          <w:p w14:paraId="7AB27E9E" w14:textId="77777777" w:rsidR="00751590" w:rsidRPr="00CD11D4" w:rsidRDefault="00751590" w:rsidP="0035387E">
            <w:pPr>
              <w:jc w:val="right"/>
              <w:rPr>
                <w:rFonts w:cstheme="minorHAnsi"/>
                <w:b/>
                <w:i/>
                <w:sz w:val="20"/>
                <w:szCs w:val="20"/>
                <w:lang w:val="en-US"/>
              </w:rPr>
            </w:pPr>
          </w:p>
        </w:tc>
        <w:tc>
          <w:tcPr>
            <w:tcW w:w="7178" w:type="dxa"/>
          </w:tcPr>
          <w:p w14:paraId="2CB06FA2" w14:textId="77777777" w:rsidR="00CD11D4" w:rsidRPr="00CD11D4" w:rsidRDefault="00CD11D4" w:rsidP="00CD11D4">
            <w:pPr>
              <w:rPr>
                <w:rFonts w:cstheme="minorHAnsi"/>
                <w:b/>
                <w:sz w:val="20"/>
                <w:szCs w:val="20"/>
                <w:lang w:val="en-US"/>
              </w:rPr>
            </w:pPr>
            <w:r w:rsidRPr="00CD11D4">
              <w:rPr>
                <w:rFonts w:ascii="Times New Roman" w:hAnsi="Times New Roman"/>
                <w:b/>
                <w:sz w:val="20"/>
                <w:szCs w:val="20"/>
              </w:rPr>
              <w:t>SEA OF URANIUM MINING IN NAMIBIA</w:t>
            </w:r>
          </w:p>
          <w:p w14:paraId="07B753A0" w14:textId="77777777" w:rsidR="00CD11D4" w:rsidRPr="00CD11D4" w:rsidRDefault="00CD11D4" w:rsidP="00CD11D4">
            <w:pPr>
              <w:rPr>
                <w:rFonts w:cstheme="minorHAnsi"/>
                <w:color w:val="000000" w:themeColor="text1"/>
                <w:sz w:val="20"/>
                <w:szCs w:val="20"/>
                <w:lang w:val="en-US"/>
              </w:rPr>
            </w:pPr>
            <w:r w:rsidRPr="00CD11D4">
              <w:rPr>
                <w:rFonts w:cstheme="minorHAnsi"/>
                <w:b/>
                <w:i/>
                <w:color w:val="000000" w:themeColor="text1"/>
                <w:sz w:val="20"/>
                <w:szCs w:val="20"/>
                <w:lang w:val="en-US"/>
              </w:rPr>
              <w:t>Location</w:t>
            </w:r>
            <w:r w:rsidRPr="00CD11D4">
              <w:rPr>
                <w:rFonts w:cstheme="minorHAnsi"/>
                <w:color w:val="000000" w:themeColor="text1"/>
                <w:sz w:val="20"/>
                <w:szCs w:val="20"/>
                <w:lang w:val="en-US"/>
              </w:rPr>
              <w:t xml:space="preserve">:  Namibia </w:t>
            </w:r>
          </w:p>
          <w:p w14:paraId="1F0FD654" w14:textId="77777777" w:rsidR="00CD11D4" w:rsidRPr="00CD11D4" w:rsidRDefault="00CD11D4" w:rsidP="00CD11D4">
            <w:pPr>
              <w:rPr>
                <w:rFonts w:cstheme="minorHAnsi"/>
                <w:i/>
                <w:color w:val="000000" w:themeColor="text1"/>
                <w:sz w:val="20"/>
                <w:szCs w:val="20"/>
                <w:lang w:val="en-US"/>
              </w:rPr>
            </w:pPr>
            <w:r w:rsidRPr="00CD11D4">
              <w:rPr>
                <w:rFonts w:cstheme="minorHAnsi"/>
                <w:b/>
                <w:i/>
                <w:color w:val="000000" w:themeColor="text1"/>
                <w:sz w:val="20"/>
                <w:szCs w:val="20"/>
                <w:lang w:val="en-US"/>
              </w:rPr>
              <w:t>Client</w:t>
            </w:r>
            <w:r w:rsidRPr="00CD11D4">
              <w:rPr>
                <w:rFonts w:cstheme="minorHAnsi"/>
                <w:color w:val="000000" w:themeColor="text1"/>
                <w:sz w:val="20"/>
                <w:szCs w:val="20"/>
                <w:lang w:val="en-US"/>
              </w:rPr>
              <w:t>: Geological Survey, Government of Namibia</w:t>
            </w:r>
          </w:p>
          <w:p w14:paraId="3D9E06A5" w14:textId="77777777" w:rsidR="00CD11D4" w:rsidRPr="00CD11D4" w:rsidRDefault="00CD11D4" w:rsidP="00CD11D4">
            <w:pPr>
              <w:rPr>
                <w:rFonts w:cstheme="minorHAnsi"/>
                <w:i/>
                <w:color w:val="000000" w:themeColor="text1"/>
                <w:sz w:val="20"/>
                <w:szCs w:val="20"/>
                <w:lang w:val="en-US"/>
              </w:rPr>
            </w:pPr>
            <w:r w:rsidRPr="00CD11D4">
              <w:rPr>
                <w:rFonts w:cstheme="minorHAnsi"/>
                <w:b/>
                <w:i/>
                <w:color w:val="000000" w:themeColor="text1"/>
                <w:sz w:val="20"/>
                <w:szCs w:val="20"/>
                <w:lang w:val="en-US"/>
              </w:rPr>
              <w:t>Main project features</w:t>
            </w:r>
            <w:r w:rsidRPr="00CD11D4">
              <w:rPr>
                <w:rFonts w:cstheme="minorHAnsi"/>
                <w:color w:val="000000" w:themeColor="text1"/>
                <w:sz w:val="20"/>
                <w:szCs w:val="20"/>
                <w:lang w:val="en-US"/>
              </w:rPr>
              <w:t>: SEA of uranium ‘rush’ in Namibia – covering prospecting, mining activities, and related infrastructure development (roads, power generation, chemical plants, port development, etc);</w:t>
            </w:r>
          </w:p>
          <w:p w14:paraId="7271AF45" w14:textId="77777777" w:rsidR="00751590" w:rsidRPr="00CD11D4" w:rsidRDefault="00CD11D4" w:rsidP="00CD11D4">
            <w:pPr>
              <w:rPr>
                <w:sz w:val="20"/>
                <w:szCs w:val="20"/>
              </w:rPr>
            </w:pPr>
            <w:r w:rsidRPr="00CD11D4">
              <w:rPr>
                <w:rFonts w:cstheme="minorHAnsi"/>
                <w:b/>
                <w:i/>
                <w:color w:val="000000" w:themeColor="text1"/>
                <w:sz w:val="20"/>
                <w:szCs w:val="20"/>
                <w:lang w:val="en-US"/>
              </w:rPr>
              <w:t>Activities performed</w:t>
            </w:r>
            <w:r w:rsidRPr="00CD11D4">
              <w:rPr>
                <w:rFonts w:cstheme="minorHAnsi"/>
                <w:color w:val="000000" w:themeColor="text1"/>
                <w:sz w:val="20"/>
                <w:szCs w:val="20"/>
                <w:lang w:val="en-US"/>
              </w:rPr>
              <w:t xml:space="preserve">: Independent technical support and review; </w:t>
            </w:r>
            <w:r w:rsidRPr="00CD11D4">
              <w:rPr>
                <w:rFonts w:cstheme="minorHAnsi"/>
                <w:sz w:val="20"/>
                <w:szCs w:val="20"/>
              </w:rPr>
              <w:t>SEA methodology development, field visits, themes reviews, stakeholder consultations, monitoring  SEA process, review of technical reports and draft/final SEA report, and provision of independent evidence to  public examinations of SEA outcomes.</w:t>
            </w:r>
          </w:p>
        </w:tc>
      </w:tr>
      <w:tr w:rsidR="00DE71CC" w:rsidRPr="004F0D73" w14:paraId="34072167" w14:textId="77777777" w:rsidTr="008566C9">
        <w:tc>
          <w:tcPr>
            <w:tcW w:w="1838" w:type="dxa"/>
          </w:tcPr>
          <w:p w14:paraId="437E2FFC" w14:textId="77777777" w:rsidR="00A10BEE" w:rsidRPr="00A10BEE" w:rsidRDefault="00A10BEE" w:rsidP="00A10BEE">
            <w:pPr>
              <w:jc w:val="right"/>
              <w:rPr>
                <w:rFonts w:eastAsia="Times New Roman" w:cs="Calibri"/>
                <w:b/>
                <w:i/>
                <w:sz w:val="20"/>
                <w:szCs w:val="20"/>
              </w:rPr>
            </w:pPr>
            <w:r w:rsidRPr="00A10BEE">
              <w:rPr>
                <w:rFonts w:eastAsia="Times New Roman" w:cs="Calibri"/>
                <w:b/>
                <w:i/>
                <w:sz w:val="20"/>
                <w:szCs w:val="20"/>
              </w:rPr>
              <w:t xml:space="preserve">August-September 2009 </w:t>
            </w:r>
          </w:p>
          <w:p w14:paraId="5B03C24B" w14:textId="77777777" w:rsidR="00A10BEE" w:rsidRPr="00A10BEE" w:rsidRDefault="00A10BEE" w:rsidP="00A10BEE">
            <w:pPr>
              <w:jc w:val="right"/>
              <w:rPr>
                <w:rFonts w:eastAsia="Times New Roman" w:cs="Calibri"/>
                <w:b/>
                <w:i/>
                <w:sz w:val="20"/>
                <w:szCs w:val="20"/>
              </w:rPr>
            </w:pPr>
            <w:r w:rsidRPr="00A10BEE">
              <w:rPr>
                <w:rFonts w:eastAsia="Times New Roman" w:cs="Calibri"/>
                <w:b/>
                <w:i/>
                <w:sz w:val="20"/>
                <w:szCs w:val="20"/>
              </w:rPr>
              <w:t>SEA expert</w:t>
            </w:r>
          </w:p>
          <w:p w14:paraId="3A4198BA" w14:textId="77777777" w:rsidR="00DE71CC" w:rsidRPr="00A10BEE" w:rsidRDefault="00DE71CC" w:rsidP="0035387E">
            <w:pPr>
              <w:jc w:val="right"/>
              <w:rPr>
                <w:rFonts w:cstheme="minorHAnsi"/>
                <w:b/>
                <w:i/>
                <w:sz w:val="20"/>
                <w:szCs w:val="20"/>
                <w:lang w:val="en-US"/>
              </w:rPr>
            </w:pPr>
          </w:p>
        </w:tc>
        <w:tc>
          <w:tcPr>
            <w:tcW w:w="7178" w:type="dxa"/>
          </w:tcPr>
          <w:p w14:paraId="018CFD7A" w14:textId="77777777" w:rsidR="00A10BEE" w:rsidRPr="00A10BEE" w:rsidRDefault="00A10BEE" w:rsidP="00A10BEE">
            <w:pPr>
              <w:rPr>
                <w:rFonts w:eastAsia="Times New Roman" w:cs="Calibri"/>
                <w:b/>
                <w:sz w:val="20"/>
                <w:szCs w:val="20"/>
              </w:rPr>
            </w:pPr>
            <w:r w:rsidRPr="00A10BEE">
              <w:rPr>
                <w:rFonts w:eastAsia="Times New Roman" w:cs="Calibri"/>
                <w:b/>
                <w:sz w:val="20"/>
                <w:szCs w:val="20"/>
              </w:rPr>
              <w:t>INTEGRATION OF CLIMATE CHANGE IN SEA MECHANISMS  AND STRENGTHENING SEA AWARENESS AND CAPACITY-BUILDING, VIETNAM</w:t>
            </w:r>
          </w:p>
          <w:p w14:paraId="18E4E5FF" w14:textId="77777777" w:rsidR="00A10BEE" w:rsidRPr="00A10BEE" w:rsidRDefault="00A10BEE" w:rsidP="00A10BEE">
            <w:pPr>
              <w:rPr>
                <w:rFonts w:eastAsia="Times New Roman" w:cs="Calibri"/>
                <w:color w:val="000000" w:themeColor="text1"/>
                <w:sz w:val="20"/>
                <w:szCs w:val="20"/>
              </w:rPr>
            </w:pPr>
            <w:r w:rsidRPr="00A10BEE">
              <w:rPr>
                <w:rFonts w:eastAsia="Times New Roman" w:cs="Calibri"/>
                <w:b/>
                <w:i/>
                <w:color w:val="000000" w:themeColor="text1"/>
                <w:sz w:val="20"/>
                <w:szCs w:val="20"/>
              </w:rPr>
              <w:t>Location</w:t>
            </w:r>
            <w:r w:rsidRPr="00A10BEE">
              <w:rPr>
                <w:rFonts w:eastAsia="Times New Roman" w:cs="Calibri"/>
                <w:color w:val="000000" w:themeColor="text1"/>
                <w:sz w:val="20"/>
                <w:szCs w:val="20"/>
              </w:rPr>
              <w:t xml:space="preserve">:  Vietnam </w:t>
            </w:r>
          </w:p>
          <w:p w14:paraId="205835B7" w14:textId="77777777" w:rsidR="00A10BEE" w:rsidRPr="00A10BEE" w:rsidRDefault="00A10BEE" w:rsidP="00A10BEE">
            <w:pPr>
              <w:rPr>
                <w:rFonts w:eastAsia="Times New Roman" w:cs="Calibri"/>
                <w:i/>
                <w:color w:val="000000" w:themeColor="text1"/>
                <w:sz w:val="20"/>
                <w:szCs w:val="20"/>
              </w:rPr>
            </w:pPr>
            <w:r w:rsidRPr="00A10BEE">
              <w:rPr>
                <w:rFonts w:eastAsia="Times New Roman" w:cs="Calibri"/>
                <w:b/>
                <w:i/>
                <w:color w:val="000000" w:themeColor="text1"/>
                <w:sz w:val="20"/>
                <w:szCs w:val="20"/>
              </w:rPr>
              <w:t>Client</w:t>
            </w:r>
            <w:r w:rsidRPr="00A10BEE">
              <w:rPr>
                <w:rFonts w:eastAsia="Times New Roman" w:cs="Calibri"/>
                <w:color w:val="000000" w:themeColor="text1"/>
                <w:sz w:val="20"/>
                <w:szCs w:val="20"/>
              </w:rPr>
              <w:t>: Netherland’s Embassy, Hanoi, Vietnam</w:t>
            </w:r>
          </w:p>
          <w:p w14:paraId="731176CC" w14:textId="77777777" w:rsidR="00A10BEE" w:rsidRPr="00A10BEE" w:rsidRDefault="00A10BEE" w:rsidP="00A10BEE">
            <w:pPr>
              <w:rPr>
                <w:rFonts w:eastAsia="Times New Roman" w:cs="Calibri"/>
                <w:i/>
                <w:color w:val="000000" w:themeColor="text1"/>
                <w:sz w:val="20"/>
                <w:szCs w:val="20"/>
              </w:rPr>
            </w:pPr>
            <w:r w:rsidRPr="00A10BEE">
              <w:rPr>
                <w:rFonts w:eastAsia="Times New Roman" w:cs="Calibri"/>
                <w:b/>
                <w:i/>
                <w:color w:val="000000" w:themeColor="text1"/>
                <w:sz w:val="20"/>
                <w:szCs w:val="20"/>
              </w:rPr>
              <w:t>Main project features</w:t>
            </w:r>
            <w:r w:rsidRPr="00A10BEE">
              <w:rPr>
                <w:rFonts w:eastAsia="Times New Roman" w:cs="Calibri"/>
                <w:color w:val="000000" w:themeColor="text1"/>
                <w:sz w:val="20"/>
                <w:szCs w:val="20"/>
              </w:rPr>
              <w:t xml:space="preserve">: Development of 3 year project by Ministry of Natural Resources &amp; Environment (MONRE) to </w:t>
            </w:r>
            <w:r w:rsidRPr="00A10BEE">
              <w:rPr>
                <w:bCs/>
                <w:iCs/>
                <w:color w:val="000000"/>
                <w:sz w:val="20"/>
                <w:szCs w:val="20"/>
              </w:rPr>
              <w:t>s</w:t>
            </w:r>
            <w:r w:rsidRPr="00A10BEE">
              <w:rPr>
                <w:bCs/>
                <w:iCs/>
                <w:sz w:val="20"/>
                <w:szCs w:val="20"/>
              </w:rPr>
              <w:t xml:space="preserve">trengthen environmental/SEA awareness amongst high level decision-takers and policy-makers; and </w:t>
            </w:r>
            <w:r w:rsidRPr="00A10BEE">
              <w:rPr>
                <w:sz w:val="20"/>
                <w:szCs w:val="20"/>
              </w:rPr>
              <w:t>integrate climate change considerations into the existing SEA mechanism</w:t>
            </w:r>
          </w:p>
          <w:p w14:paraId="000752FB" w14:textId="77777777" w:rsidR="00DE71CC" w:rsidRPr="00A10BEE" w:rsidRDefault="00A10BEE" w:rsidP="00A10BEE">
            <w:pPr>
              <w:rPr>
                <w:sz w:val="20"/>
                <w:szCs w:val="20"/>
              </w:rPr>
            </w:pPr>
            <w:r w:rsidRPr="00A10BEE">
              <w:rPr>
                <w:rFonts w:eastAsia="Times New Roman" w:cs="Calibri"/>
                <w:b/>
                <w:i/>
                <w:color w:val="000000" w:themeColor="text1"/>
                <w:sz w:val="20"/>
                <w:szCs w:val="20"/>
              </w:rPr>
              <w:t>Activities performed</w:t>
            </w:r>
            <w:r w:rsidRPr="00A10BEE">
              <w:rPr>
                <w:rFonts w:eastAsia="Times New Roman" w:cs="Calibri"/>
                <w:color w:val="000000" w:themeColor="text1"/>
                <w:sz w:val="20"/>
                <w:szCs w:val="20"/>
              </w:rPr>
              <w:t xml:space="preserve">: </w:t>
            </w:r>
            <w:r w:rsidRPr="00A10BEE">
              <w:rPr>
                <w:rFonts w:cstheme="minorHAnsi"/>
                <w:sz w:val="20"/>
                <w:szCs w:val="20"/>
              </w:rPr>
              <w:t>Technical review of MONRE’s proposal, consultative &amp; technical review meetings with government ministries, range of non-government stakeholders &amp; donors.</w:t>
            </w:r>
          </w:p>
        </w:tc>
      </w:tr>
      <w:tr w:rsidR="00DE71CC" w:rsidRPr="004F0D73" w14:paraId="11795B5C" w14:textId="77777777" w:rsidTr="008566C9">
        <w:tc>
          <w:tcPr>
            <w:tcW w:w="1838" w:type="dxa"/>
          </w:tcPr>
          <w:p w14:paraId="10994B6F" w14:textId="77777777" w:rsidR="003242E9" w:rsidRDefault="003242E9" w:rsidP="003242E9">
            <w:pPr>
              <w:jc w:val="right"/>
              <w:rPr>
                <w:rFonts w:eastAsia="Times New Roman" w:cs="Calibri"/>
                <w:b/>
                <w:i/>
                <w:sz w:val="20"/>
                <w:szCs w:val="20"/>
              </w:rPr>
            </w:pPr>
            <w:r w:rsidRPr="003242E9">
              <w:rPr>
                <w:rFonts w:eastAsia="Times New Roman" w:cs="Calibri"/>
                <w:b/>
                <w:i/>
                <w:sz w:val="20"/>
                <w:szCs w:val="20"/>
              </w:rPr>
              <w:t>January-February 2009</w:t>
            </w:r>
          </w:p>
          <w:p w14:paraId="63EF885C" w14:textId="77777777" w:rsidR="003242E9" w:rsidRPr="003242E9" w:rsidRDefault="003242E9" w:rsidP="003242E9">
            <w:pPr>
              <w:jc w:val="right"/>
              <w:rPr>
                <w:rFonts w:eastAsia="Times New Roman" w:cs="Calibri"/>
                <w:b/>
                <w:i/>
                <w:sz w:val="20"/>
                <w:szCs w:val="20"/>
              </w:rPr>
            </w:pPr>
            <w:r w:rsidRPr="003242E9">
              <w:rPr>
                <w:rFonts w:eastAsia="Times New Roman" w:cs="Calibri"/>
                <w:b/>
                <w:i/>
                <w:sz w:val="20"/>
                <w:szCs w:val="20"/>
              </w:rPr>
              <w:t xml:space="preserve"> International Short-Term Adviser</w:t>
            </w:r>
          </w:p>
          <w:p w14:paraId="774F239C" w14:textId="77777777" w:rsidR="00DE71CC" w:rsidRPr="003242E9" w:rsidRDefault="00DE71CC" w:rsidP="0035387E">
            <w:pPr>
              <w:jc w:val="right"/>
              <w:rPr>
                <w:rFonts w:cstheme="minorHAnsi"/>
                <w:b/>
                <w:i/>
                <w:sz w:val="20"/>
                <w:szCs w:val="20"/>
                <w:lang w:val="en-US"/>
              </w:rPr>
            </w:pPr>
          </w:p>
        </w:tc>
        <w:tc>
          <w:tcPr>
            <w:tcW w:w="7178" w:type="dxa"/>
          </w:tcPr>
          <w:p w14:paraId="321610FB" w14:textId="77777777" w:rsidR="003242E9" w:rsidRPr="003242E9" w:rsidRDefault="003242E9" w:rsidP="003242E9">
            <w:pPr>
              <w:tabs>
                <w:tab w:val="left" w:pos="34"/>
                <w:tab w:val="left" w:pos="1917"/>
              </w:tabs>
              <w:autoSpaceDE w:val="0"/>
              <w:autoSpaceDN w:val="0"/>
              <w:adjustRightInd w:val="0"/>
              <w:ind w:left="34" w:hanging="34"/>
              <w:rPr>
                <w:rFonts w:cstheme="minorHAnsi"/>
                <w:b/>
                <w:sz w:val="20"/>
                <w:szCs w:val="20"/>
              </w:rPr>
            </w:pPr>
            <w:r w:rsidRPr="003242E9">
              <w:rPr>
                <w:rFonts w:cstheme="minorHAnsi"/>
                <w:b/>
                <w:sz w:val="20"/>
                <w:szCs w:val="20"/>
              </w:rPr>
              <w:t>REVIEW OF TOOLS FOR INTEGRATING ENVIRONMENTAL ISSUES INTO STRATEGIC POLICY-MAKING</w:t>
            </w:r>
          </w:p>
          <w:p w14:paraId="13964A06" w14:textId="77777777" w:rsidR="003242E9" w:rsidRPr="003242E9" w:rsidRDefault="003242E9" w:rsidP="003242E9">
            <w:pPr>
              <w:rPr>
                <w:rFonts w:eastAsia="Times New Roman" w:cs="Calibri"/>
                <w:color w:val="000000" w:themeColor="text1"/>
                <w:sz w:val="20"/>
                <w:szCs w:val="20"/>
              </w:rPr>
            </w:pPr>
            <w:r w:rsidRPr="003242E9">
              <w:rPr>
                <w:rFonts w:eastAsia="Times New Roman" w:cs="Calibri"/>
                <w:b/>
                <w:i/>
                <w:color w:val="000000" w:themeColor="text1"/>
                <w:sz w:val="20"/>
                <w:szCs w:val="20"/>
              </w:rPr>
              <w:t>Location</w:t>
            </w:r>
            <w:r w:rsidRPr="003242E9">
              <w:rPr>
                <w:rFonts w:eastAsia="Times New Roman" w:cs="Calibri"/>
                <w:color w:val="000000" w:themeColor="text1"/>
                <w:sz w:val="20"/>
                <w:szCs w:val="20"/>
              </w:rPr>
              <w:t xml:space="preserve">:  Hanoi, Vietnam </w:t>
            </w:r>
          </w:p>
          <w:p w14:paraId="07A27DAF" w14:textId="77777777" w:rsidR="003242E9" w:rsidRPr="003242E9" w:rsidRDefault="003242E9" w:rsidP="003242E9">
            <w:pPr>
              <w:rPr>
                <w:rFonts w:eastAsia="Times New Roman" w:cs="Calibri"/>
                <w:color w:val="000000" w:themeColor="text1"/>
                <w:sz w:val="20"/>
                <w:szCs w:val="20"/>
              </w:rPr>
            </w:pPr>
            <w:r w:rsidRPr="003242E9">
              <w:rPr>
                <w:rFonts w:eastAsia="Times New Roman" w:cs="Calibri"/>
                <w:b/>
                <w:i/>
                <w:color w:val="000000" w:themeColor="text1"/>
                <w:sz w:val="20"/>
                <w:szCs w:val="20"/>
              </w:rPr>
              <w:t>Client</w:t>
            </w:r>
            <w:r w:rsidRPr="003242E9">
              <w:rPr>
                <w:rFonts w:eastAsia="Times New Roman" w:cs="Calibri"/>
                <w:color w:val="000000" w:themeColor="text1"/>
                <w:sz w:val="20"/>
                <w:szCs w:val="20"/>
              </w:rPr>
              <w:t>: DANIDA – MPL Progamme, Vietnam</w:t>
            </w:r>
          </w:p>
          <w:p w14:paraId="7FBC4A35" w14:textId="77777777" w:rsidR="003242E9" w:rsidRPr="003242E9" w:rsidRDefault="003242E9" w:rsidP="003242E9">
            <w:pPr>
              <w:rPr>
                <w:rFonts w:eastAsia="Times New Roman" w:cs="Calibri"/>
                <w:color w:val="000000" w:themeColor="text1"/>
                <w:sz w:val="20"/>
                <w:szCs w:val="20"/>
              </w:rPr>
            </w:pPr>
            <w:r w:rsidRPr="003242E9">
              <w:rPr>
                <w:rFonts w:eastAsia="Times New Roman" w:cs="Calibri"/>
                <w:b/>
                <w:i/>
                <w:color w:val="000000" w:themeColor="text1"/>
                <w:sz w:val="20"/>
                <w:szCs w:val="20"/>
              </w:rPr>
              <w:t>Main project features</w:t>
            </w:r>
            <w:r w:rsidRPr="003242E9">
              <w:rPr>
                <w:rFonts w:eastAsia="Times New Roman" w:cs="Calibri"/>
                <w:color w:val="000000" w:themeColor="text1"/>
                <w:sz w:val="20"/>
                <w:szCs w:val="20"/>
              </w:rPr>
              <w:t>: The Danish Development Cooperation on the Environment Programme (2005-2101) supported</w:t>
            </w:r>
            <w:r w:rsidRPr="003242E9">
              <w:rPr>
                <w:sz w:val="20"/>
                <w:szCs w:val="20"/>
              </w:rPr>
              <w:t xml:space="preserve"> the National Strategy for Environmental Protection. The capacity support component focused on building capacity to undertake environmental planning and management and apply SEA and similar tools. The assignment assessed current Vietnamese approaches to environmental mainstreaming, and recommended new innovations.</w:t>
            </w:r>
          </w:p>
          <w:p w14:paraId="7577D6D3" w14:textId="77777777" w:rsidR="00DE71CC" w:rsidRPr="003242E9" w:rsidRDefault="003242E9" w:rsidP="003242E9">
            <w:pPr>
              <w:tabs>
                <w:tab w:val="left" w:pos="540"/>
                <w:tab w:val="left" w:pos="720"/>
              </w:tabs>
              <w:rPr>
                <w:sz w:val="20"/>
                <w:szCs w:val="20"/>
              </w:rPr>
            </w:pPr>
            <w:r w:rsidRPr="003242E9">
              <w:rPr>
                <w:rFonts w:eastAsia="Times New Roman" w:cs="Calibri"/>
                <w:b/>
                <w:i/>
                <w:color w:val="000000" w:themeColor="text1"/>
                <w:sz w:val="20"/>
                <w:szCs w:val="20"/>
              </w:rPr>
              <w:t>Activities performed</w:t>
            </w:r>
            <w:r w:rsidRPr="003242E9">
              <w:rPr>
                <w:rFonts w:eastAsia="Times New Roman" w:cs="Calibri"/>
                <w:color w:val="000000" w:themeColor="text1"/>
                <w:sz w:val="20"/>
                <w:szCs w:val="20"/>
              </w:rPr>
              <w:t>: Assessment o</w:t>
            </w:r>
            <w:r w:rsidRPr="003242E9">
              <w:rPr>
                <w:rFonts w:cstheme="minorHAnsi"/>
                <w:sz w:val="20"/>
                <w:szCs w:val="20"/>
              </w:rPr>
              <w:t>f opportunities and constraints to environmental mainstreaming, SEA and other tools; evaluation of current practices in Vietnam, stakeholder workshop, and recommendations to government for uptake of SEA and other mainstreaming activities</w:t>
            </w:r>
          </w:p>
        </w:tc>
      </w:tr>
      <w:tr w:rsidR="00DE71CC" w:rsidRPr="004F0D73" w14:paraId="78CAAED0" w14:textId="77777777" w:rsidTr="008566C9">
        <w:tc>
          <w:tcPr>
            <w:tcW w:w="1838" w:type="dxa"/>
          </w:tcPr>
          <w:p w14:paraId="77B291E4" w14:textId="77777777" w:rsidR="005C0E26" w:rsidRPr="005C0E26" w:rsidRDefault="005C0E26" w:rsidP="005C0E26">
            <w:pPr>
              <w:jc w:val="right"/>
              <w:rPr>
                <w:rFonts w:cstheme="minorHAnsi"/>
                <w:b/>
                <w:i/>
                <w:sz w:val="20"/>
                <w:szCs w:val="20"/>
              </w:rPr>
            </w:pPr>
            <w:r w:rsidRPr="005C0E26">
              <w:rPr>
                <w:rFonts w:cstheme="minorHAnsi"/>
                <w:b/>
                <w:i/>
                <w:sz w:val="20"/>
                <w:szCs w:val="20"/>
              </w:rPr>
              <w:t>January-March 2009</w:t>
            </w:r>
          </w:p>
          <w:p w14:paraId="1893BDE2" w14:textId="77777777" w:rsidR="005C0E26" w:rsidRPr="005C0E26" w:rsidRDefault="005C0E26" w:rsidP="005C0E26">
            <w:pPr>
              <w:jc w:val="right"/>
              <w:rPr>
                <w:rFonts w:cstheme="minorHAnsi"/>
                <w:b/>
                <w:i/>
                <w:sz w:val="20"/>
                <w:szCs w:val="20"/>
              </w:rPr>
            </w:pPr>
            <w:r w:rsidRPr="005C0E26">
              <w:rPr>
                <w:rFonts w:cstheme="minorHAnsi"/>
                <w:b/>
                <w:i/>
                <w:sz w:val="20"/>
                <w:szCs w:val="20"/>
              </w:rPr>
              <w:lastRenderedPageBreak/>
              <w:t>SEA expert, Team Leader</w:t>
            </w:r>
          </w:p>
          <w:p w14:paraId="76E849DC" w14:textId="77777777" w:rsidR="00DE71CC" w:rsidRPr="005C0E26" w:rsidRDefault="00DE71CC" w:rsidP="0035387E">
            <w:pPr>
              <w:jc w:val="right"/>
              <w:rPr>
                <w:rFonts w:cstheme="minorHAnsi"/>
                <w:b/>
                <w:i/>
                <w:sz w:val="20"/>
                <w:szCs w:val="20"/>
                <w:lang w:val="en-US"/>
              </w:rPr>
            </w:pPr>
          </w:p>
        </w:tc>
        <w:tc>
          <w:tcPr>
            <w:tcW w:w="7178" w:type="dxa"/>
          </w:tcPr>
          <w:p w14:paraId="4866770E" w14:textId="77777777" w:rsidR="005C0E26" w:rsidRPr="005C0E26" w:rsidRDefault="005C0E26" w:rsidP="005C0E26">
            <w:pPr>
              <w:rPr>
                <w:rFonts w:cstheme="minorHAnsi"/>
                <w:b/>
                <w:color w:val="000000" w:themeColor="text1"/>
                <w:sz w:val="20"/>
                <w:szCs w:val="20"/>
              </w:rPr>
            </w:pPr>
            <w:r w:rsidRPr="005C0E26">
              <w:rPr>
                <w:rFonts w:cstheme="minorHAnsi"/>
                <w:b/>
                <w:color w:val="000000" w:themeColor="text1"/>
                <w:sz w:val="20"/>
                <w:szCs w:val="20"/>
              </w:rPr>
              <w:lastRenderedPageBreak/>
              <w:t xml:space="preserve">SEA REVIEW METHODOLOGY </w:t>
            </w:r>
          </w:p>
          <w:p w14:paraId="1DF230ED" w14:textId="77777777" w:rsidR="005C0E26" w:rsidRPr="005C0E26" w:rsidRDefault="005C0E26" w:rsidP="005C0E26">
            <w:pPr>
              <w:rPr>
                <w:rFonts w:cstheme="minorHAnsi"/>
                <w:color w:val="000000" w:themeColor="text1"/>
                <w:sz w:val="20"/>
                <w:szCs w:val="20"/>
              </w:rPr>
            </w:pPr>
            <w:r w:rsidRPr="005C0E26">
              <w:rPr>
                <w:rFonts w:cstheme="minorHAnsi"/>
                <w:b/>
                <w:i/>
                <w:color w:val="000000" w:themeColor="text1"/>
                <w:sz w:val="20"/>
                <w:szCs w:val="20"/>
              </w:rPr>
              <w:t>Location</w:t>
            </w:r>
            <w:r w:rsidRPr="005C0E26">
              <w:rPr>
                <w:rFonts w:cstheme="minorHAnsi"/>
                <w:color w:val="000000" w:themeColor="text1"/>
                <w:sz w:val="20"/>
                <w:szCs w:val="20"/>
              </w:rPr>
              <w:t>:  London, UK</w:t>
            </w:r>
          </w:p>
          <w:p w14:paraId="6F4BA998" w14:textId="77777777" w:rsidR="005C0E26" w:rsidRPr="005C0E26" w:rsidRDefault="005C0E26" w:rsidP="005C0E26">
            <w:pPr>
              <w:rPr>
                <w:rFonts w:cstheme="minorHAnsi"/>
                <w:i/>
                <w:color w:val="000000" w:themeColor="text1"/>
                <w:sz w:val="20"/>
                <w:szCs w:val="20"/>
              </w:rPr>
            </w:pPr>
            <w:r w:rsidRPr="005C0E26">
              <w:rPr>
                <w:rFonts w:cstheme="minorHAnsi"/>
                <w:b/>
                <w:i/>
                <w:color w:val="000000" w:themeColor="text1"/>
                <w:sz w:val="20"/>
                <w:szCs w:val="20"/>
              </w:rPr>
              <w:lastRenderedPageBreak/>
              <w:t>Client</w:t>
            </w:r>
            <w:r w:rsidRPr="005C0E26">
              <w:rPr>
                <w:rFonts w:cstheme="minorHAnsi"/>
                <w:color w:val="000000" w:themeColor="text1"/>
                <w:sz w:val="20"/>
                <w:szCs w:val="20"/>
              </w:rPr>
              <w:t>: CIDA – Canadian International Development Agency</w:t>
            </w:r>
          </w:p>
          <w:p w14:paraId="44B62095" w14:textId="77777777" w:rsidR="005C0E26" w:rsidRPr="005C0E26" w:rsidRDefault="005C0E26" w:rsidP="005C0E26">
            <w:pPr>
              <w:pStyle w:val="Title"/>
              <w:spacing w:before="0" w:after="0" w:line="240" w:lineRule="auto"/>
              <w:rPr>
                <w:rFonts w:cstheme="minorHAnsi"/>
                <w:caps w:val="0"/>
                <w:color w:val="000000" w:themeColor="text1"/>
                <w:sz w:val="20"/>
                <w:szCs w:val="20"/>
              </w:rPr>
            </w:pPr>
            <w:r w:rsidRPr="005C0E26">
              <w:rPr>
                <w:rFonts w:cstheme="minorHAnsi"/>
                <w:b/>
                <w:i/>
                <w:caps w:val="0"/>
                <w:color w:val="000000" w:themeColor="text1"/>
                <w:sz w:val="20"/>
                <w:szCs w:val="20"/>
                <w:lang w:val="en-GB"/>
              </w:rPr>
              <w:t>Main project features</w:t>
            </w:r>
            <w:r w:rsidRPr="005C0E26">
              <w:rPr>
                <w:rFonts w:cstheme="minorHAnsi"/>
                <w:caps w:val="0"/>
                <w:color w:val="000000" w:themeColor="text1"/>
                <w:sz w:val="20"/>
                <w:szCs w:val="20"/>
                <w:lang w:val="en-GB"/>
              </w:rPr>
              <w:t xml:space="preserve">: </w:t>
            </w:r>
            <w:r w:rsidRPr="005C0E26">
              <w:rPr>
                <w:rFonts w:cstheme="minorHAnsi"/>
                <w:caps w:val="0"/>
                <w:color w:val="000000" w:themeColor="text1"/>
                <w:sz w:val="20"/>
                <w:szCs w:val="20"/>
              </w:rPr>
              <w:t>development of a SEA quality review methodology for CIDA and OECD DAC SEA Task Team. initiated by CIDA to meet internal audit commitment and to respond to report of the Parliamentary Commissioner for Environment and Sustainable Development.</w:t>
            </w:r>
          </w:p>
          <w:p w14:paraId="1A0CD16B" w14:textId="77777777" w:rsidR="00DE71CC" w:rsidRPr="005C0E26" w:rsidRDefault="005C0E26" w:rsidP="005C0E26">
            <w:pPr>
              <w:rPr>
                <w:sz w:val="20"/>
                <w:szCs w:val="20"/>
              </w:rPr>
            </w:pPr>
            <w:r w:rsidRPr="005C0E26">
              <w:rPr>
                <w:rFonts w:eastAsia="Times New Roman" w:cstheme="minorHAnsi"/>
                <w:b/>
                <w:i/>
                <w:color w:val="000000" w:themeColor="text1"/>
                <w:sz w:val="20"/>
                <w:szCs w:val="20"/>
              </w:rPr>
              <w:t xml:space="preserve">Activities performed: </w:t>
            </w:r>
            <w:r w:rsidRPr="005C0E26">
              <w:rPr>
                <w:rFonts w:eastAsia="Times New Roman" w:cstheme="minorHAnsi"/>
                <w:color w:val="000000" w:themeColor="text1"/>
                <w:sz w:val="20"/>
                <w:szCs w:val="20"/>
              </w:rPr>
              <w:t>Draft methodology</w:t>
            </w:r>
            <w:r w:rsidRPr="005C0E26">
              <w:rPr>
                <w:rFonts w:eastAsia="Times New Roman" w:cs="Calibri"/>
                <w:color w:val="000000" w:themeColor="text1"/>
                <w:sz w:val="20"/>
                <w:szCs w:val="20"/>
              </w:rPr>
              <w:t xml:space="preserve"> developed, with analytical template based on international and OECD SEA principles and best practice, and criteria specific to the Canadian Federal SEA process; test application on SEAs undertaken by CIDA on the </w:t>
            </w:r>
            <w:r w:rsidRPr="005C0E26">
              <w:rPr>
                <w:sz w:val="20"/>
                <w:szCs w:val="20"/>
              </w:rPr>
              <w:t>Caribbean Regional and Ukraine Country Development Programming Frameworks</w:t>
            </w:r>
          </w:p>
        </w:tc>
      </w:tr>
      <w:tr w:rsidR="00DE71CC" w:rsidRPr="004F0D73" w14:paraId="78E5A4CA" w14:textId="77777777" w:rsidTr="008566C9">
        <w:tc>
          <w:tcPr>
            <w:tcW w:w="1838" w:type="dxa"/>
          </w:tcPr>
          <w:p w14:paraId="12A16391" w14:textId="77777777" w:rsidR="00C40FC4" w:rsidRPr="00C40FC4" w:rsidRDefault="00C40FC4" w:rsidP="00C40FC4">
            <w:pPr>
              <w:jc w:val="right"/>
              <w:rPr>
                <w:rFonts w:cstheme="minorHAnsi"/>
                <w:b/>
                <w:i/>
                <w:sz w:val="20"/>
                <w:szCs w:val="20"/>
              </w:rPr>
            </w:pPr>
            <w:r w:rsidRPr="00C40FC4">
              <w:rPr>
                <w:rFonts w:cstheme="minorHAnsi"/>
                <w:b/>
                <w:i/>
                <w:sz w:val="20"/>
                <w:szCs w:val="20"/>
              </w:rPr>
              <w:lastRenderedPageBreak/>
              <w:t>2008-2009 Team leader</w:t>
            </w:r>
          </w:p>
          <w:p w14:paraId="54756AD8" w14:textId="77777777" w:rsidR="00DE71CC" w:rsidRPr="00C40FC4" w:rsidRDefault="00DE71CC" w:rsidP="0035387E">
            <w:pPr>
              <w:jc w:val="right"/>
              <w:rPr>
                <w:rFonts w:cstheme="minorHAnsi"/>
                <w:b/>
                <w:i/>
                <w:sz w:val="20"/>
                <w:szCs w:val="20"/>
                <w:lang w:val="en-US"/>
              </w:rPr>
            </w:pPr>
          </w:p>
        </w:tc>
        <w:tc>
          <w:tcPr>
            <w:tcW w:w="7178" w:type="dxa"/>
          </w:tcPr>
          <w:p w14:paraId="3790D103" w14:textId="77777777" w:rsidR="00C40FC4" w:rsidRPr="00C40FC4" w:rsidRDefault="00C40FC4" w:rsidP="00C40FC4">
            <w:pPr>
              <w:rPr>
                <w:rFonts w:cstheme="minorHAnsi"/>
                <w:b/>
                <w:sz w:val="20"/>
                <w:szCs w:val="20"/>
              </w:rPr>
            </w:pPr>
            <w:r w:rsidRPr="00C40FC4">
              <w:rPr>
                <w:rFonts w:cstheme="minorHAnsi"/>
                <w:b/>
                <w:sz w:val="20"/>
                <w:szCs w:val="20"/>
              </w:rPr>
              <w:t xml:space="preserve">AWARENESS-RAISING AND TRAINING FOR SEA IN DEVELOPMENT COOPERATION </w:t>
            </w:r>
          </w:p>
          <w:p w14:paraId="49AF332F" w14:textId="77777777" w:rsidR="00C40FC4" w:rsidRPr="00C40FC4" w:rsidRDefault="00C40FC4" w:rsidP="00C40FC4">
            <w:pPr>
              <w:rPr>
                <w:rFonts w:cstheme="minorHAnsi"/>
                <w:color w:val="000000" w:themeColor="text1"/>
                <w:sz w:val="20"/>
                <w:szCs w:val="20"/>
              </w:rPr>
            </w:pPr>
            <w:r w:rsidRPr="00C40FC4">
              <w:rPr>
                <w:rFonts w:cstheme="minorHAnsi"/>
                <w:b/>
                <w:i/>
                <w:color w:val="000000" w:themeColor="text1"/>
                <w:sz w:val="20"/>
                <w:szCs w:val="20"/>
              </w:rPr>
              <w:t>Location</w:t>
            </w:r>
            <w:r w:rsidRPr="00C40FC4">
              <w:rPr>
                <w:rFonts w:cstheme="minorHAnsi"/>
                <w:color w:val="000000" w:themeColor="text1"/>
                <w:sz w:val="20"/>
                <w:szCs w:val="20"/>
              </w:rPr>
              <w:t>:  Zambia and  Tanzania</w:t>
            </w:r>
          </w:p>
          <w:p w14:paraId="614B7CC5" w14:textId="77777777" w:rsidR="00C40FC4" w:rsidRPr="00C40FC4" w:rsidRDefault="00C40FC4" w:rsidP="00C40FC4">
            <w:pPr>
              <w:rPr>
                <w:rFonts w:cstheme="minorHAnsi"/>
                <w:i/>
                <w:color w:val="000000" w:themeColor="text1"/>
                <w:sz w:val="20"/>
                <w:szCs w:val="20"/>
              </w:rPr>
            </w:pPr>
            <w:r w:rsidRPr="00C40FC4">
              <w:rPr>
                <w:rFonts w:cstheme="minorHAnsi"/>
                <w:b/>
                <w:i/>
                <w:color w:val="000000" w:themeColor="text1"/>
                <w:sz w:val="20"/>
                <w:szCs w:val="20"/>
              </w:rPr>
              <w:t>Clients</w:t>
            </w:r>
            <w:r w:rsidRPr="00C40FC4">
              <w:rPr>
                <w:rFonts w:cstheme="minorHAnsi"/>
                <w:color w:val="000000" w:themeColor="text1"/>
                <w:sz w:val="20"/>
                <w:szCs w:val="20"/>
              </w:rPr>
              <w:t>: Finish Ministry of Foreign Affairs and SIDA – Swedish International Development Agency</w:t>
            </w:r>
          </w:p>
          <w:p w14:paraId="27FE8495" w14:textId="77777777" w:rsidR="00C40FC4" w:rsidRPr="00C40FC4" w:rsidRDefault="00C40FC4" w:rsidP="00C40FC4">
            <w:pPr>
              <w:rPr>
                <w:rFonts w:cstheme="minorHAnsi"/>
                <w:i/>
                <w:color w:val="000000" w:themeColor="text1"/>
                <w:sz w:val="20"/>
                <w:szCs w:val="20"/>
              </w:rPr>
            </w:pPr>
            <w:r w:rsidRPr="00C40FC4">
              <w:rPr>
                <w:rFonts w:cstheme="minorHAnsi"/>
                <w:b/>
                <w:i/>
                <w:color w:val="000000" w:themeColor="text1"/>
                <w:sz w:val="20"/>
                <w:szCs w:val="20"/>
              </w:rPr>
              <w:t>Main project features</w:t>
            </w:r>
            <w:r w:rsidRPr="00C40FC4">
              <w:rPr>
                <w:rFonts w:cstheme="minorHAnsi"/>
                <w:color w:val="000000" w:themeColor="text1"/>
                <w:sz w:val="20"/>
                <w:szCs w:val="20"/>
              </w:rPr>
              <w:t>: Raising awareness of nature and role of SEA, and assessment of government and stakeholder interest in a programme of SEA training activities</w:t>
            </w:r>
            <w:r w:rsidRPr="00C40FC4">
              <w:rPr>
                <w:rFonts w:cstheme="minorHAnsi"/>
                <w:bCs/>
                <w:color w:val="000000" w:themeColor="text1"/>
                <w:sz w:val="20"/>
                <w:szCs w:val="20"/>
              </w:rPr>
              <w:t>.</w:t>
            </w:r>
          </w:p>
          <w:p w14:paraId="6A311AFF" w14:textId="77777777" w:rsidR="00DE71CC" w:rsidRPr="00C40FC4" w:rsidRDefault="00C40FC4" w:rsidP="00C40FC4">
            <w:pPr>
              <w:rPr>
                <w:sz w:val="20"/>
                <w:szCs w:val="20"/>
              </w:rPr>
            </w:pPr>
            <w:r w:rsidRPr="00C40FC4">
              <w:rPr>
                <w:rFonts w:cstheme="minorHAnsi"/>
                <w:b/>
                <w:i/>
                <w:color w:val="000000" w:themeColor="text1"/>
                <w:sz w:val="20"/>
                <w:szCs w:val="20"/>
              </w:rPr>
              <w:t>Activities performed</w:t>
            </w:r>
            <w:r w:rsidRPr="00C40FC4">
              <w:rPr>
                <w:rFonts w:cstheme="minorHAnsi"/>
                <w:color w:val="000000" w:themeColor="text1"/>
                <w:sz w:val="20"/>
                <w:szCs w:val="20"/>
              </w:rPr>
              <w:t>: Scoping visits: meetings with range of national government departments (national and decentralised)  and non-government stakeholders, and development of programme of options for training and awareness-raising. Designed and facilitated awareness and training workshops for national stakeholders and EA/SEA practitioners. Recommendations for government follow-up.</w:t>
            </w:r>
          </w:p>
        </w:tc>
      </w:tr>
      <w:tr w:rsidR="005C0E26" w:rsidRPr="004F0D73" w14:paraId="2912FD31" w14:textId="77777777" w:rsidTr="008566C9">
        <w:tc>
          <w:tcPr>
            <w:tcW w:w="1838" w:type="dxa"/>
          </w:tcPr>
          <w:p w14:paraId="1CEFD8C3" w14:textId="77777777" w:rsidR="00C55E4D" w:rsidRPr="00C55E4D" w:rsidRDefault="00C55E4D" w:rsidP="00C55E4D">
            <w:pPr>
              <w:jc w:val="right"/>
              <w:rPr>
                <w:rFonts w:cstheme="minorHAnsi"/>
                <w:b/>
                <w:i/>
                <w:sz w:val="20"/>
                <w:szCs w:val="20"/>
              </w:rPr>
            </w:pPr>
            <w:r w:rsidRPr="00C55E4D">
              <w:rPr>
                <w:rFonts w:cstheme="minorHAnsi"/>
                <w:b/>
                <w:i/>
                <w:sz w:val="20"/>
                <w:szCs w:val="20"/>
              </w:rPr>
              <w:t>2009 -2012/ Project Coordinator</w:t>
            </w:r>
          </w:p>
          <w:p w14:paraId="385B8296" w14:textId="77777777" w:rsidR="005C0E26" w:rsidRPr="00C55E4D" w:rsidRDefault="005C0E26" w:rsidP="0035387E">
            <w:pPr>
              <w:jc w:val="right"/>
              <w:rPr>
                <w:rFonts w:cstheme="minorHAnsi"/>
                <w:b/>
                <w:i/>
                <w:sz w:val="20"/>
                <w:szCs w:val="20"/>
                <w:lang w:val="en-US"/>
              </w:rPr>
            </w:pPr>
          </w:p>
        </w:tc>
        <w:tc>
          <w:tcPr>
            <w:tcW w:w="7178" w:type="dxa"/>
          </w:tcPr>
          <w:p w14:paraId="29AD94DA" w14:textId="77777777" w:rsidR="00C55E4D" w:rsidRPr="00C55E4D" w:rsidRDefault="00C55E4D" w:rsidP="00C55E4D">
            <w:pPr>
              <w:rPr>
                <w:rFonts w:cstheme="minorHAnsi"/>
                <w:b/>
                <w:color w:val="000000" w:themeColor="text1"/>
                <w:sz w:val="20"/>
                <w:szCs w:val="20"/>
              </w:rPr>
            </w:pPr>
            <w:r w:rsidRPr="00C55E4D">
              <w:rPr>
                <w:rFonts w:cstheme="minorHAnsi"/>
                <w:b/>
                <w:color w:val="000000" w:themeColor="text1"/>
                <w:sz w:val="20"/>
                <w:szCs w:val="20"/>
              </w:rPr>
              <w:t xml:space="preserve">INTERNATIONAL ASSESSMENT OF SUSTAINABILITY APPRAISAL PRACTICE </w:t>
            </w:r>
          </w:p>
          <w:p w14:paraId="0334394E" w14:textId="77777777" w:rsidR="00C55E4D" w:rsidRPr="00C55E4D" w:rsidRDefault="00C55E4D" w:rsidP="00C55E4D">
            <w:pPr>
              <w:rPr>
                <w:rFonts w:cstheme="minorHAnsi"/>
                <w:color w:val="000000" w:themeColor="text1"/>
                <w:sz w:val="20"/>
                <w:szCs w:val="20"/>
              </w:rPr>
            </w:pPr>
            <w:r w:rsidRPr="00C55E4D">
              <w:rPr>
                <w:rFonts w:cstheme="minorHAnsi"/>
                <w:b/>
                <w:i/>
                <w:color w:val="000000" w:themeColor="text1"/>
                <w:sz w:val="20"/>
                <w:szCs w:val="20"/>
              </w:rPr>
              <w:t>Location</w:t>
            </w:r>
            <w:r w:rsidRPr="00C55E4D">
              <w:rPr>
                <w:rFonts w:cstheme="minorHAnsi"/>
                <w:color w:val="000000" w:themeColor="text1"/>
                <w:sz w:val="20"/>
                <w:szCs w:val="20"/>
              </w:rPr>
              <w:t>:  Global</w:t>
            </w:r>
          </w:p>
          <w:p w14:paraId="05870B1B" w14:textId="77777777" w:rsidR="00C55E4D" w:rsidRPr="00C55E4D" w:rsidRDefault="00C55E4D" w:rsidP="00C55E4D">
            <w:pPr>
              <w:rPr>
                <w:rFonts w:cstheme="minorHAnsi"/>
                <w:i/>
                <w:color w:val="000000" w:themeColor="text1"/>
                <w:sz w:val="20"/>
                <w:szCs w:val="20"/>
              </w:rPr>
            </w:pPr>
            <w:r w:rsidRPr="00C55E4D">
              <w:rPr>
                <w:rFonts w:cstheme="minorHAnsi"/>
                <w:b/>
                <w:i/>
                <w:color w:val="000000" w:themeColor="text1"/>
                <w:sz w:val="20"/>
                <w:szCs w:val="20"/>
              </w:rPr>
              <w:t>Client:</w:t>
            </w:r>
            <w:r w:rsidRPr="00C55E4D">
              <w:rPr>
                <w:rFonts w:cstheme="minorHAnsi"/>
                <w:color w:val="000000" w:themeColor="text1"/>
                <w:sz w:val="20"/>
                <w:szCs w:val="20"/>
              </w:rPr>
              <w:t xml:space="preserve"> Norwegian Ministry of Foreign Affairs</w:t>
            </w:r>
          </w:p>
          <w:p w14:paraId="28C1ACE8" w14:textId="77777777" w:rsidR="005C0E26" w:rsidRPr="00C55E4D" w:rsidRDefault="00C55E4D" w:rsidP="00C55E4D">
            <w:pPr>
              <w:rPr>
                <w:sz w:val="20"/>
                <w:szCs w:val="20"/>
              </w:rPr>
            </w:pPr>
            <w:r w:rsidRPr="00C55E4D">
              <w:rPr>
                <w:rFonts w:cstheme="minorHAnsi"/>
                <w:b/>
                <w:i/>
                <w:color w:val="000000" w:themeColor="text1"/>
                <w:sz w:val="20"/>
                <w:szCs w:val="20"/>
              </w:rPr>
              <w:t>Main project features</w:t>
            </w:r>
            <w:r w:rsidRPr="00C55E4D">
              <w:rPr>
                <w:rFonts w:cstheme="minorHAnsi"/>
                <w:color w:val="000000" w:themeColor="text1"/>
                <w:sz w:val="20"/>
                <w:szCs w:val="20"/>
              </w:rPr>
              <w:t xml:space="preserve">: international assessment of experience and practice in sustainability appraisal (assessment approaches that genuinely seek to integrate social, environmental economic dimensions). Series of regional and national workshops, field assessments of case examples, consultations with government officials, experts and practitioners in countries and international/regional/ national organisations. Assessment and synthesis of experience and practice. </w:t>
            </w:r>
          </w:p>
        </w:tc>
      </w:tr>
      <w:tr w:rsidR="005C0E26" w:rsidRPr="004F0D73" w14:paraId="3A31C222" w14:textId="77777777" w:rsidTr="008566C9">
        <w:tc>
          <w:tcPr>
            <w:tcW w:w="1838" w:type="dxa"/>
          </w:tcPr>
          <w:p w14:paraId="5887FEE1" w14:textId="77777777" w:rsidR="00A74AAA" w:rsidRPr="00A74AAA" w:rsidRDefault="00A74AAA" w:rsidP="00A74AAA">
            <w:pPr>
              <w:jc w:val="right"/>
              <w:rPr>
                <w:rFonts w:cstheme="minorHAnsi"/>
                <w:b/>
                <w:i/>
                <w:sz w:val="20"/>
                <w:szCs w:val="20"/>
              </w:rPr>
            </w:pPr>
            <w:r w:rsidRPr="00A74AAA">
              <w:rPr>
                <w:rFonts w:cstheme="minorHAnsi"/>
                <w:b/>
                <w:i/>
                <w:sz w:val="20"/>
                <w:szCs w:val="20"/>
              </w:rPr>
              <w:t>December 2008</w:t>
            </w:r>
          </w:p>
          <w:p w14:paraId="7449D72A" w14:textId="77777777" w:rsidR="00A74AAA" w:rsidRPr="00A74AAA" w:rsidRDefault="00A74AAA" w:rsidP="00A74AAA">
            <w:pPr>
              <w:jc w:val="right"/>
              <w:rPr>
                <w:rFonts w:cstheme="minorHAnsi"/>
                <w:b/>
                <w:i/>
                <w:sz w:val="20"/>
                <w:szCs w:val="20"/>
              </w:rPr>
            </w:pPr>
            <w:r w:rsidRPr="00A74AAA">
              <w:rPr>
                <w:rFonts w:cstheme="minorHAnsi"/>
                <w:b/>
                <w:i/>
                <w:sz w:val="20"/>
                <w:szCs w:val="20"/>
              </w:rPr>
              <w:t xml:space="preserve"> SEA expert</w:t>
            </w:r>
          </w:p>
          <w:p w14:paraId="4FD04B1C" w14:textId="77777777" w:rsidR="005C0E26" w:rsidRPr="00A74AAA" w:rsidRDefault="005C0E26" w:rsidP="0035387E">
            <w:pPr>
              <w:jc w:val="right"/>
              <w:rPr>
                <w:rFonts w:cstheme="minorHAnsi"/>
                <w:b/>
                <w:i/>
                <w:sz w:val="20"/>
                <w:szCs w:val="20"/>
                <w:lang w:val="en-US"/>
              </w:rPr>
            </w:pPr>
          </w:p>
        </w:tc>
        <w:tc>
          <w:tcPr>
            <w:tcW w:w="7178" w:type="dxa"/>
          </w:tcPr>
          <w:p w14:paraId="04DE5DE6" w14:textId="77777777" w:rsidR="00A74AAA" w:rsidRPr="00A74AAA" w:rsidRDefault="00A74AAA" w:rsidP="00A74AAA">
            <w:pPr>
              <w:rPr>
                <w:rFonts w:cstheme="minorHAnsi"/>
                <w:b/>
                <w:sz w:val="20"/>
                <w:szCs w:val="20"/>
              </w:rPr>
            </w:pPr>
            <w:r w:rsidRPr="00A74AAA">
              <w:rPr>
                <w:rFonts w:cstheme="minorHAnsi"/>
                <w:b/>
                <w:sz w:val="20"/>
                <w:szCs w:val="20"/>
              </w:rPr>
              <w:t xml:space="preserve">TRAINING ON SEA    </w:t>
            </w:r>
          </w:p>
          <w:p w14:paraId="61C4E32B" w14:textId="77777777" w:rsidR="00A74AAA" w:rsidRPr="00A74AAA" w:rsidRDefault="00A74AAA" w:rsidP="00A74AAA">
            <w:pPr>
              <w:rPr>
                <w:rFonts w:cstheme="minorHAnsi"/>
                <w:color w:val="000000" w:themeColor="text1"/>
                <w:sz w:val="20"/>
                <w:szCs w:val="20"/>
              </w:rPr>
            </w:pPr>
            <w:r w:rsidRPr="00A74AAA">
              <w:rPr>
                <w:rFonts w:cstheme="minorHAnsi"/>
                <w:b/>
                <w:i/>
                <w:color w:val="000000" w:themeColor="text1"/>
                <w:sz w:val="20"/>
                <w:szCs w:val="20"/>
              </w:rPr>
              <w:t>Location</w:t>
            </w:r>
            <w:r w:rsidRPr="00A74AAA">
              <w:rPr>
                <w:rFonts w:cstheme="minorHAnsi"/>
                <w:color w:val="000000" w:themeColor="text1"/>
                <w:sz w:val="20"/>
                <w:szCs w:val="20"/>
              </w:rPr>
              <w:t>:  Washington DC</w:t>
            </w:r>
          </w:p>
          <w:p w14:paraId="594BE5AD" w14:textId="77777777" w:rsidR="00A74AAA" w:rsidRPr="00A74AAA" w:rsidRDefault="00A74AAA" w:rsidP="00A74AAA">
            <w:pPr>
              <w:rPr>
                <w:rFonts w:cstheme="minorHAnsi"/>
                <w:color w:val="000000" w:themeColor="text1"/>
                <w:sz w:val="20"/>
                <w:szCs w:val="20"/>
              </w:rPr>
            </w:pPr>
            <w:r w:rsidRPr="00A74AAA">
              <w:rPr>
                <w:rFonts w:cstheme="minorHAnsi"/>
                <w:b/>
                <w:i/>
                <w:color w:val="000000" w:themeColor="text1"/>
                <w:sz w:val="20"/>
                <w:szCs w:val="20"/>
              </w:rPr>
              <w:t>Client:</w:t>
            </w:r>
            <w:r w:rsidRPr="00A74AAA">
              <w:rPr>
                <w:rFonts w:cstheme="minorHAnsi"/>
                <w:color w:val="000000" w:themeColor="text1"/>
                <w:sz w:val="20"/>
                <w:szCs w:val="20"/>
              </w:rPr>
              <w:t xml:space="preserve"> MCC - Millennium Challenge Corporation</w:t>
            </w:r>
          </w:p>
          <w:p w14:paraId="4FB6FDC1" w14:textId="77777777" w:rsidR="005C0E26" w:rsidRPr="00A74AAA" w:rsidRDefault="00A74AAA" w:rsidP="00A74AAA">
            <w:pPr>
              <w:rPr>
                <w:sz w:val="20"/>
                <w:szCs w:val="20"/>
              </w:rPr>
            </w:pPr>
            <w:r w:rsidRPr="00A74AAA">
              <w:rPr>
                <w:rFonts w:cstheme="minorHAnsi"/>
                <w:b/>
                <w:i/>
                <w:color w:val="000000" w:themeColor="text1"/>
                <w:sz w:val="20"/>
                <w:szCs w:val="20"/>
              </w:rPr>
              <w:t>Main project features</w:t>
            </w:r>
            <w:r w:rsidRPr="00A74AAA">
              <w:rPr>
                <w:rFonts w:cstheme="minorHAnsi"/>
                <w:color w:val="000000" w:themeColor="text1"/>
                <w:sz w:val="20"/>
                <w:szCs w:val="20"/>
              </w:rPr>
              <w:t>: Development and delivery of short awareness-raising training courses and clinic sessions on SEA for MCC</w:t>
            </w:r>
          </w:p>
        </w:tc>
      </w:tr>
      <w:tr w:rsidR="005C0E26" w:rsidRPr="004F0D73" w14:paraId="0B312BC7" w14:textId="77777777" w:rsidTr="008566C9">
        <w:tc>
          <w:tcPr>
            <w:tcW w:w="1838" w:type="dxa"/>
          </w:tcPr>
          <w:p w14:paraId="21F17735" w14:textId="77777777" w:rsidR="00DD3D02" w:rsidRPr="00DD3D02" w:rsidRDefault="00DD3D02" w:rsidP="00DD3D02">
            <w:pPr>
              <w:jc w:val="right"/>
              <w:rPr>
                <w:rFonts w:cstheme="minorHAnsi"/>
                <w:b/>
                <w:i/>
                <w:sz w:val="20"/>
                <w:szCs w:val="20"/>
              </w:rPr>
            </w:pPr>
            <w:r w:rsidRPr="00DD3D02">
              <w:rPr>
                <w:rFonts w:cstheme="minorHAnsi"/>
                <w:b/>
                <w:i/>
                <w:sz w:val="20"/>
                <w:szCs w:val="20"/>
              </w:rPr>
              <w:t>May-November 2006</w:t>
            </w:r>
          </w:p>
          <w:p w14:paraId="4776F276" w14:textId="77777777" w:rsidR="00DD3D02" w:rsidRPr="00DD3D02" w:rsidRDefault="00DD3D02" w:rsidP="00DD3D02">
            <w:pPr>
              <w:jc w:val="right"/>
              <w:rPr>
                <w:rFonts w:cstheme="minorHAnsi"/>
                <w:b/>
                <w:sz w:val="20"/>
                <w:szCs w:val="20"/>
              </w:rPr>
            </w:pPr>
            <w:r w:rsidRPr="00DD3D02">
              <w:rPr>
                <w:rFonts w:cstheme="minorHAnsi"/>
                <w:b/>
                <w:i/>
                <w:sz w:val="20"/>
                <w:szCs w:val="20"/>
              </w:rPr>
              <w:t>SEA expert</w:t>
            </w:r>
          </w:p>
          <w:p w14:paraId="39407A46" w14:textId="77777777" w:rsidR="005C0E26" w:rsidRPr="00DD3D02" w:rsidRDefault="005C0E26" w:rsidP="0035387E">
            <w:pPr>
              <w:jc w:val="right"/>
              <w:rPr>
                <w:rFonts w:cstheme="minorHAnsi"/>
                <w:b/>
                <w:i/>
                <w:sz w:val="20"/>
                <w:szCs w:val="20"/>
                <w:lang w:val="en-US"/>
              </w:rPr>
            </w:pPr>
          </w:p>
        </w:tc>
        <w:tc>
          <w:tcPr>
            <w:tcW w:w="7178" w:type="dxa"/>
          </w:tcPr>
          <w:p w14:paraId="799FAE5C" w14:textId="77777777" w:rsidR="00DD3D02" w:rsidRPr="00DD3D02" w:rsidRDefault="00DD3D02" w:rsidP="00DD3D02">
            <w:pPr>
              <w:rPr>
                <w:rFonts w:cstheme="minorHAnsi"/>
                <w:b/>
                <w:color w:val="000000" w:themeColor="text1"/>
                <w:sz w:val="20"/>
                <w:szCs w:val="20"/>
              </w:rPr>
            </w:pPr>
            <w:r w:rsidRPr="00DD3D02">
              <w:rPr>
                <w:rFonts w:cstheme="minorHAnsi"/>
                <w:b/>
                <w:color w:val="000000" w:themeColor="text1"/>
                <w:sz w:val="20"/>
                <w:szCs w:val="20"/>
              </w:rPr>
              <w:t>PILOT SEA OF HYDROPOWER SUB-SECTOR, VIETNAM</w:t>
            </w:r>
          </w:p>
          <w:p w14:paraId="7DF104F1" w14:textId="77777777" w:rsidR="00DD3D02" w:rsidRPr="00DD3D02" w:rsidRDefault="00DD3D02" w:rsidP="00DD3D02">
            <w:pPr>
              <w:rPr>
                <w:rFonts w:cstheme="minorHAnsi"/>
                <w:color w:val="000000" w:themeColor="text1"/>
                <w:sz w:val="20"/>
                <w:szCs w:val="20"/>
              </w:rPr>
            </w:pPr>
            <w:r w:rsidRPr="00DD3D02">
              <w:rPr>
                <w:rFonts w:cstheme="minorHAnsi"/>
                <w:b/>
                <w:i/>
                <w:color w:val="000000" w:themeColor="text1"/>
                <w:sz w:val="20"/>
                <w:szCs w:val="20"/>
              </w:rPr>
              <w:t>Location:</w:t>
            </w:r>
            <w:r w:rsidRPr="00DD3D02">
              <w:rPr>
                <w:rFonts w:cstheme="minorHAnsi"/>
                <w:color w:val="000000" w:themeColor="text1"/>
                <w:sz w:val="20"/>
                <w:szCs w:val="20"/>
              </w:rPr>
              <w:t xml:space="preserve">  Vietnam </w:t>
            </w:r>
          </w:p>
          <w:p w14:paraId="225785C4" w14:textId="77777777" w:rsidR="00DD3D02" w:rsidRPr="00DD3D02" w:rsidRDefault="00DD3D02" w:rsidP="00DD3D02">
            <w:pPr>
              <w:rPr>
                <w:rFonts w:cstheme="minorHAnsi"/>
                <w:i/>
                <w:color w:val="000000" w:themeColor="text1"/>
                <w:sz w:val="20"/>
                <w:szCs w:val="20"/>
              </w:rPr>
            </w:pPr>
            <w:r w:rsidRPr="00DD3D02">
              <w:rPr>
                <w:rFonts w:cstheme="minorHAnsi"/>
                <w:b/>
                <w:i/>
                <w:color w:val="000000" w:themeColor="text1"/>
                <w:sz w:val="20"/>
                <w:szCs w:val="20"/>
              </w:rPr>
              <w:t>Client:</w:t>
            </w:r>
            <w:r w:rsidRPr="00DD3D02">
              <w:rPr>
                <w:rFonts w:cstheme="minorHAnsi"/>
                <w:color w:val="000000" w:themeColor="text1"/>
                <w:sz w:val="20"/>
                <w:szCs w:val="20"/>
              </w:rPr>
              <w:t xml:space="preserve"> World Bank Institute</w:t>
            </w:r>
          </w:p>
          <w:p w14:paraId="12B37F8E" w14:textId="77777777" w:rsidR="005C0E26" w:rsidRPr="00DD3D02" w:rsidRDefault="00DD3D02" w:rsidP="00DD3D02">
            <w:pPr>
              <w:rPr>
                <w:sz w:val="20"/>
                <w:szCs w:val="20"/>
              </w:rPr>
            </w:pPr>
            <w:r w:rsidRPr="00DD3D02">
              <w:rPr>
                <w:rFonts w:cstheme="minorHAnsi"/>
                <w:b/>
                <w:i/>
                <w:color w:val="000000" w:themeColor="text1"/>
                <w:sz w:val="20"/>
                <w:szCs w:val="20"/>
              </w:rPr>
              <w:t>Main project features</w:t>
            </w:r>
            <w:r w:rsidRPr="00DD3D02">
              <w:rPr>
                <w:rFonts w:cstheme="minorHAnsi"/>
                <w:color w:val="000000" w:themeColor="text1"/>
                <w:sz w:val="20"/>
                <w:szCs w:val="20"/>
              </w:rPr>
              <w:t>:  SEA Training workshop and scoping of methodology for a Pilot SEA of the Hydropower Sub-Sector. T</w:t>
            </w:r>
            <w:r w:rsidRPr="00DD3D02">
              <w:rPr>
                <w:sz w:val="20"/>
                <w:szCs w:val="20"/>
              </w:rPr>
              <w:t xml:space="preserve">he pilot study aimed to demonstrate the value of: SEA in </w:t>
            </w:r>
            <w:r w:rsidRPr="00DD3D02">
              <w:rPr>
                <w:color w:val="000000"/>
                <w:sz w:val="20"/>
                <w:szCs w:val="20"/>
              </w:rPr>
              <w:t xml:space="preserve">integrating environmental considerations into the preparation and adoption of EVN Hydropower plans, addressing climate change effects and deforestation/land degradation, </w:t>
            </w:r>
            <w:r w:rsidRPr="00DD3D02">
              <w:rPr>
                <w:sz w:val="20"/>
                <w:szCs w:val="20"/>
              </w:rPr>
              <w:t>assessing impacts and defining mitigation options at the program level; and in overcoming limitations inherent in the project by project approach to EIA.</w:t>
            </w:r>
            <w:r w:rsidRPr="00DD3D02">
              <w:rPr>
                <w:rFonts w:cstheme="minorHAnsi"/>
                <w:color w:val="000000" w:themeColor="text1"/>
                <w:sz w:val="20"/>
                <w:szCs w:val="20"/>
              </w:rPr>
              <w:t xml:space="preserve"> </w:t>
            </w:r>
          </w:p>
        </w:tc>
      </w:tr>
      <w:tr w:rsidR="00A74AAA" w:rsidRPr="004F0D73" w14:paraId="3DE548DC" w14:textId="77777777" w:rsidTr="008566C9">
        <w:tc>
          <w:tcPr>
            <w:tcW w:w="1838" w:type="dxa"/>
          </w:tcPr>
          <w:p w14:paraId="786925D1" w14:textId="77777777" w:rsidR="00E62175" w:rsidRPr="00E62175" w:rsidRDefault="00E62175" w:rsidP="00E62175">
            <w:pPr>
              <w:jc w:val="right"/>
              <w:rPr>
                <w:rFonts w:cstheme="minorHAnsi"/>
                <w:b/>
                <w:sz w:val="20"/>
                <w:szCs w:val="20"/>
              </w:rPr>
            </w:pPr>
            <w:r w:rsidRPr="00E62175">
              <w:rPr>
                <w:rFonts w:cstheme="minorHAnsi"/>
                <w:b/>
                <w:sz w:val="20"/>
                <w:szCs w:val="20"/>
              </w:rPr>
              <w:t>June – August 2004</w:t>
            </w:r>
          </w:p>
          <w:p w14:paraId="74DCA96D" w14:textId="77777777" w:rsidR="00E62175" w:rsidRPr="00E62175" w:rsidRDefault="00E62175" w:rsidP="00E62175">
            <w:pPr>
              <w:jc w:val="right"/>
              <w:rPr>
                <w:rFonts w:cstheme="minorHAnsi"/>
                <w:b/>
                <w:sz w:val="20"/>
                <w:szCs w:val="20"/>
              </w:rPr>
            </w:pPr>
            <w:r w:rsidRPr="00E62175">
              <w:rPr>
                <w:rFonts w:cstheme="minorHAnsi"/>
                <w:b/>
                <w:sz w:val="20"/>
                <w:szCs w:val="20"/>
              </w:rPr>
              <w:t>Expert</w:t>
            </w:r>
          </w:p>
          <w:p w14:paraId="505CA705" w14:textId="77777777" w:rsidR="00A74AAA" w:rsidRPr="00E62175" w:rsidRDefault="00A74AAA" w:rsidP="0035387E">
            <w:pPr>
              <w:jc w:val="right"/>
              <w:rPr>
                <w:rFonts w:cstheme="minorHAnsi"/>
                <w:b/>
                <w:i/>
                <w:sz w:val="20"/>
                <w:szCs w:val="20"/>
                <w:lang w:val="en-US"/>
              </w:rPr>
            </w:pPr>
          </w:p>
        </w:tc>
        <w:tc>
          <w:tcPr>
            <w:tcW w:w="7178" w:type="dxa"/>
          </w:tcPr>
          <w:p w14:paraId="0D803E5D" w14:textId="77777777" w:rsidR="00E62175" w:rsidRPr="00E62175" w:rsidRDefault="00E62175" w:rsidP="00E62175">
            <w:pPr>
              <w:rPr>
                <w:rFonts w:cstheme="minorHAnsi"/>
                <w:b/>
                <w:color w:val="000000" w:themeColor="text1"/>
                <w:sz w:val="20"/>
                <w:szCs w:val="20"/>
              </w:rPr>
            </w:pPr>
            <w:r w:rsidRPr="00E62175">
              <w:rPr>
                <w:rFonts w:cs="Arial"/>
                <w:b/>
                <w:sz w:val="20"/>
                <w:szCs w:val="20"/>
              </w:rPr>
              <w:t>YUNNAN SUSTAINABLE DEVELOPMENT ACTION PLAN (YSDAP) AND YUNNAN ENVIRONMENT DEVELOPMENT PROGRAMME</w:t>
            </w:r>
          </w:p>
          <w:p w14:paraId="0BE53D92" w14:textId="77777777" w:rsidR="00E62175" w:rsidRPr="00E62175" w:rsidRDefault="00E62175" w:rsidP="00E62175">
            <w:pPr>
              <w:rPr>
                <w:rFonts w:cstheme="minorHAnsi"/>
                <w:color w:val="000000" w:themeColor="text1"/>
                <w:sz w:val="20"/>
                <w:szCs w:val="20"/>
              </w:rPr>
            </w:pPr>
            <w:r w:rsidRPr="00E62175">
              <w:rPr>
                <w:rFonts w:cstheme="minorHAnsi"/>
                <w:b/>
                <w:i/>
                <w:color w:val="000000" w:themeColor="text1"/>
                <w:sz w:val="20"/>
                <w:szCs w:val="20"/>
              </w:rPr>
              <w:t>Location:</w:t>
            </w:r>
            <w:r w:rsidRPr="00E62175">
              <w:rPr>
                <w:rFonts w:cstheme="minorHAnsi"/>
                <w:color w:val="000000" w:themeColor="text1"/>
                <w:sz w:val="20"/>
                <w:szCs w:val="20"/>
              </w:rPr>
              <w:t xml:space="preserve">  Yunnan Province, China</w:t>
            </w:r>
          </w:p>
          <w:p w14:paraId="7477BDF6" w14:textId="77777777" w:rsidR="00E62175" w:rsidRPr="00E62175" w:rsidRDefault="00E62175" w:rsidP="00E62175">
            <w:pPr>
              <w:rPr>
                <w:rFonts w:cstheme="minorHAnsi"/>
                <w:i/>
                <w:color w:val="000000" w:themeColor="text1"/>
                <w:sz w:val="20"/>
                <w:szCs w:val="20"/>
              </w:rPr>
            </w:pPr>
            <w:r w:rsidRPr="00E62175">
              <w:rPr>
                <w:rFonts w:cstheme="minorHAnsi"/>
                <w:b/>
                <w:i/>
                <w:color w:val="000000" w:themeColor="text1"/>
                <w:sz w:val="20"/>
                <w:szCs w:val="20"/>
              </w:rPr>
              <w:t>Client:</w:t>
            </w:r>
            <w:r w:rsidRPr="00E62175">
              <w:rPr>
                <w:rFonts w:cstheme="minorHAnsi"/>
                <w:color w:val="000000" w:themeColor="text1"/>
                <w:sz w:val="20"/>
                <w:szCs w:val="20"/>
              </w:rPr>
              <w:t xml:space="preserve"> DFID</w:t>
            </w:r>
          </w:p>
          <w:p w14:paraId="30BF81DA" w14:textId="77777777" w:rsidR="00A74AAA" w:rsidRPr="00E62175" w:rsidRDefault="00E62175" w:rsidP="00E62175">
            <w:pPr>
              <w:rPr>
                <w:sz w:val="20"/>
                <w:szCs w:val="20"/>
              </w:rPr>
            </w:pPr>
            <w:r w:rsidRPr="00E62175">
              <w:rPr>
                <w:rFonts w:cstheme="minorHAnsi"/>
                <w:b/>
                <w:i/>
                <w:color w:val="000000" w:themeColor="text1"/>
                <w:sz w:val="20"/>
                <w:szCs w:val="20"/>
              </w:rPr>
              <w:t>Main inputs</w:t>
            </w:r>
            <w:r w:rsidRPr="00E62175">
              <w:rPr>
                <w:rFonts w:cstheme="minorHAnsi"/>
                <w:color w:val="000000" w:themeColor="text1"/>
                <w:sz w:val="20"/>
                <w:szCs w:val="20"/>
              </w:rPr>
              <w:t xml:space="preserve">:  </w:t>
            </w:r>
            <w:r w:rsidRPr="00E62175">
              <w:rPr>
                <w:bCs/>
                <w:sz w:val="20"/>
                <w:szCs w:val="20"/>
              </w:rPr>
              <w:t>Advice and technical support to the government of Yunnan Province, China, in developing its Sustainable Development Action Plan, and providing training workshops on strategy tools: sustainability appraisal (SEA plus), policy mapping, visioning, and scenario planning.</w:t>
            </w:r>
          </w:p>
        </w:tc>
      </w:tr>
      <w:tr w:rsidR="00A74AAA" w:rsidRPr="004F0D73" w14:paraId="46FB2B55" w14:textId="77777777" w:rsidTr="008566C9">
        <w:tc>
          <w:tcPr>
            <w:tcW w:w="1838" w:type="dxa"/>
          </w:tcPr>
          <w:p w14:paraId="2028F066" w14:textId="77777777" w:rsidR="00F33E6C" w:rsidRPr="00F33E6C" w:rsidRDefault="00F33E6C" w:rsidP="00F33E6C">
            <w:pPr>
              <w:jc w:val="right"/>
              <w:rPr>
                <w:rFonts w:cstheme="minorHAnsi"/>
                <w:b/>
                <w:i/>
                <w:sz w:val="20"/>
                <w:szCs w:val="20"/>
              </w:rPr>
            </w:pPr>
            <w:r w:rsidRPr="00F33E6C">
              <w:rPr>
                <w:rFonts w:cstheme="minorHAnsi"/>
                <w:b/>
                <w:i/>
                <w:sz w:val="20"/>
                <w:szCs w:val="20"/>
              </w:rPr>
              <w:t>2003-2004</w:t>
            </w:r>
          </w:p>
          <w:p w14:paraId="5D9B2FAD" w14:textId="77777777" w:rsidR="00F33E6C" w:rsidRPr="00F33E6C" w:rsidRDefault="00F33E6C" w:rsidP="00F33E6C">
            <w:pPr>
              <w:jc w:val="right"/>
              <w:rPr>
                <w:rFonts w:cstheme="minorHAnsi"/>
                <w:b/>
                <w:i/>
                <w:sz w:val="20"/>
                <w:szCs w:val="20"/>
              </w:rPr>
            </w:pPr>
            <w:r w:rsidRPr="00F33E6C">
              <w:rPr>
                <w:rFonts w:cstheme="minorHAnsi"/>
                <w:b/>
                <w:i/>
                <w:sz w:val="20"/>
                <w:szCs w:val="20"/>
              </w:rPr>
              <w:t>Team Leader</w:t>
            </w:r>
          </w:p>
          <w:p w14:paraId="2580E9A6" w14:textId="77777777" w:rsidR="00A74AAA" w:rsidRPr="00F33E6C" w:rsidRDefault="00A74AAA" w:rsidP="0035387E">
            <w:pPr>
              <w:jc w:val="right"/>
              <w:rPr>
                <w:rFonts w:cstheme="minorHAnsi"/>
                <w:b/>
                <w:i/>
                <w:sz w:val="20"/>
                <w:szCs w:val="20"/>
                <w:lang w:val="en-US"/>
              </w:rPr>
            </w:pPr>
          </w:p>
        </w:tc>
        <w:tc>
          <w:tcPr>
            <w:tcW w:w="7178" w:type="dxa"/>
          </w:tcPr>
          <w:p w14:paraId="5D904B10" w14:textId="77777777" w:rsidR="00F33E6C" w:rsidRPr="00F33E6C" w:rsidRDefault="00F33E6C" w:rsidP="00F33E6C">
            <w:pPr>
              <w:rPr>
                <w:rFonts w:cstheme="minorHAnsi"/>
                <w:b/>
                <w:sz w:val="20"/>
                <w:szCs w:val="20"/>
              </w:rPr>
            </w:pPr>
            <w:r w:rsidRPr="00F33E6C">
              <w:rPr>
                <w:rFonts w:cstheme="minorHAnsi"/>
                <w:b/>
                <w:sz w:val="20"/>
                <w:szCs w:val="20"/>
              </w:rPr>
              <w:t>ASSESSMENT OF INTERNATIONAL EXPERIENCE OF SEA</w:t>
            </w:r>
          </w:p>
          <w:p w14:paraId="039C82C7" w14:textId="77777777" w:rsidR="00F33E6C" w:rsidRPr="00F33E6C" w:rsidRDefault="00F33E6C" w:rsidP="00F33E6C">
            <w:pPr>
              <w:rPr>
                <w:rFonts w:cstheme="minorHAnsi"/>
                <w:color w:val="000000" w:themeColor="text1"/>
                <w:sz w:val="20"/>
                <w:szCs w:val="20"/>
              </w:rPr>
            </w:pPr>
            <w:r w:rsidRPr="00F33E6C">
              <w:rPr>
                <w:rFonts w:cstheme="minorHAnsi"/>
                <w:b/>
                <w:i/>
                <w:color w:val="000000" w:themeColor="text1"/>
                <w:sz w:val="20"/>
                <w:szCs w:val="20"/>
              </w:rPr>
              <w:t>Location</w:t>
            </w:r>
            <w:r w:rsidRPr="00F33E6C">
              <w:rPr>
                <w:rFonts w:cstheme="minorHAnsi"/>
                <w:color w:val="000000" w:themeColor="text1"/>
                <w:sz w:val="20"/>
                <w:szCs w:val="20"/>
              </w:rPr>
              <w:t>:  Global</w:t>
            </w:r>
          </w:p>
          <w:p w14:paraId="2651B73B" w14:textId="77777777" w:rsidR="00F33E6C" w:rsidRPr="00F33E6C" w:rsidRDefault="00F33E6C" w:rsidP="00F33E6C">
            <w:pPr>
              <w:rPr>
                <w:rFonts w:cstheme="minorHAnsi"/>
                <w:i/>
                <w:color w:val="000000" w:themeColor="text1"/>
                <w:sz w:val="20"/>
                <w:szCs w:val="20"/>
              </w:rPr>
            </w:pPr>
            <w:r w:rsidRPr="00F33E6C">
              <w:rPr>
                <w:rFonts w:cstheme="minorHAnsi"/>
                <w:b/>
                <w:i/>
                <w:color w:val="000000" w:themeColor="text1"/>
                <w:sz w:val="20"/>
                <w:szCs w:val="20"/>
              </w:rPr>
              <w:t>Clients</w:t>
            </w:r>
            <w:r w:rsidRPr="00F33E6C">
              <w:rPr>
                <w:rFonts w:cstheme="minorHAnsi"/>
                <w:color w:val="000000" w:themeColor="text1"/>
                <w:sz w:val="20"/>
                <w:szCs w:val="20"/>
              </w:rPr>
              <w:t>: Ministry of Foreign Affairs, Norway, and UNEP</w:t>
            </w:r>
          </w:p>
          <w:p w14:paraId="27EF08FC" w14:textId="77777777" w:rsidR="00F33E6C" w:rsidRPr="00F33E6C" w:rsidRDefault="00F33E6C" w:rsidP="00F33E6C">
            <w:pPr>
              <w:rPr>
                <w:rFonts w:cstheme="minorHAnsi"/>
                <w:i/>
                <w:color w:val="000000" w:themeColor="text1"/>
                <w:sz w:val="20"/>
                <w:szCs w:val="20"/>
              </w:rPr>
            </w:pPr>
            <w:r w:rsidRPr="00F33E6C">
              <w:rPr>
                <w:rFonts w:cstheme="minorHAnsi"/>
                <w:b/>
                <w:i/>
                <w:color w:val="000000" w:themeColor="text1"/>
                <w:sz w:val="20"/>
                <w:szCs w:val="20"/>
              </w:rPr>
              <w:lastRenderedPageBreak/>
              <w:t>Main project features</w:t>
            </w:r>
            <w:r w:rsidRPr="00F33E6C">
              <w:rPr>
                <w:rFonts w:cstheme="minorHAnsi"/>
                <w:color w:val="000000" w:themeColor="text1"/>
                <w:sz w:val="20"/>
                <w:szCs w:val="20"/>
              </w:rPr>
              <w:t xml:space="preserve">: Assessment of SEA experience and practice in developed and developing countries, international organisations and NGOs. </w:t>
            </w:r>
          </w:p>
          <w:p w14:paraId="18386804" w14:textId="77777777" w:rsidR="00A74AAA" w:rsidRPr="00F33E6C" w:rsidRDefault="00F33E6C" w:rsidP="00F33E6C">
            <w:pPr>
              <w:rPr>
                <w:sz w:val="20"/>
                <w:szCs w:val="20"/>
              </w:rPr>
            </w:pPr>
            <w:r w:rsidRPr="00F33E6C">
              <w:rPr>
                <w:rFonts w:cstheme="minorHAnsi"/>
                <w:b/>
                <w:i/>
                <w:color w:val="000000" w:themeColor="text1"/>
                <w:sz w:val="20"/>
                <w:szCs w:val="20"/>
              </w:rPr>
              <w:t>Activities performed</w:t>
            </w:r>
            <w:r w:rsidRPr="00F33E6C">
              <w:rPr>
                <w:rFonts w:cstheme="minorHAnsi"/>
                <w:color w:val="000000" w:themeColor="text1"/>
                <w:sz w:val="20"/>
                <w:szCs w:val="20"/>
              </w:rPr>
              <w:t>: Country level field assessments of completed SEAs; consultations with organisations, experts and practitioners; review workshops; analysis and synthesis; p</w:t>
            </w:r>
            <w:r w:rsidRPr="00F33E6C">
              <w:rPr>
                <w:rFonts w:cstheme="minorHAnsi"/>
                <w:sz w:val="20"/>
                <w:szCs w:val="20"/>
              </w:rPr>
              <w:t>rovision of baseline information on SEA practice for development of OECD SEA Guidance by OECD DAC SEA Task Team, and to UNEP to develop a Manual on Integrated Assessment. SEA Reference guide and Sourcebook published by Earthscan (2006).</w:t>
            </w:r>
          </w:p>
        </w:tc>
      </w:tr>
      <w:tr w:rsidR="00A74AAA" w:rsidRPr="004F0D73" w14:paraId="2BFCF204" w14:textId="77777777" w:rsidTr="008566C9">
        <w:tc>
          <w:tcPr>
            <w:tcW w:w="1838" w:type="dxa"/>
          </w:tcPr>
          <w:p w14:paraId="2CBA3977" w14:textId="77777777" w:rsidR="00E70986" w:rsidRPr="00E70986" w:rsidRDefault="00E70986" w:rsidP="00E70986">
            <w:pPr>
              <w:jc w:val="right"/>
              <w:rPr>
                <w:rFonts w:cstheme="minorHAnsi"/>
                <w:b/>
                <w:i/>
                <w:sz w:val="20"/>
                <w:szCs w:val="20"/>
              </w:rPr>
            </w:pPr>
            <w:r w:rsidRPr="00E70986">
              <w:rPr>
                <w:rFonts w:cstheme="minorHAnsi"/>
                <w:b/>
                <w:i/>
                <w:sz w:val="20"/>
                <w:szCs w:val="20"/>
              </w:rPr>
              <w:lastRenderedPageBreak/>
              <w:t>2000-2002</w:t>
            </w:r>
          </w:p>
          <w:p w14:paraId="7F3B5F0C" w14:textId="77777777" w:rsidR="00E70986" w:rsidRPr="00E70986" w:rsidRDefault="00E70986" w:rsidP="00E70986">
            <w:pPr>
              <w:jc w:val="right"/>
              <w:rPr>
                <w:rFonts w:cstheme="minorHAnsi"/>
                <w:b/>
                <w:i/>
                <w:sz w:val="20"/>
                <w:szCs w:val="20"/>
              </w:rPr>
            </w:pPr>
            <w:r w:rsidRPr="00E70986">
              <w:rPr>
                <w:rFonts w:cstheme="minorHAnsi"/>
                <w:b/>
                <w:i/>
                <w:sz w:val="20"/>
                <w:szCs w:val="20"/>
              </w:rPr>
              <w:t>Team leader</w:t>
            </w:r>
          </w:p>
          <w:p w14:paraId="23BA40E1" w14:textId="77777777" w:rsidR="00A74AAA" w:rsidRPr="00E70986" w:rsidRDefault="00A74AAA" w:rsidP="0035387E">
            <w:pPr>
              <w:jc w:val="right"/>
              <w:rPr>
                <w:rFonts w:cstheme="minorHAnsi"/>
                <w:b/>
                <w:i/>
                <w:sz w:val="20"/>
                <w:szCs w:val="20"/>
                <w:lang w:val="en-US"/>
              </w:rPr>
            </w:pPr>
          </w:p>
        </w:tc>
        <w:tc>
          <w:tcPr>
            <w:tcW w:w="7178" w:type="dxa"/>
          </w:tcPr>
          <w:p w14:paraId="3B57B268" w14:textId="77777777" w:rsidR="00E70986" w:rsidRPr="00E70986" w:rsidRDefault="00E70986" w:rsidP="00E70986">
            <w:pPr>
              <w:rPr>
                <w:rFonts w:cstheme="minorHAnsi"/>
                <w:b/>
                <w:sz w:val="20"/>
                <w:szCs w:val="20"/>
              </w:rPr>
            </w:pPr>
            <w:r w:rsidRPr="00E70986">
              <w:rPr>
                <w:rFonts w:cstheme="minorHAnsi"/>
                <w:b/>
                <w:sz w:val="20"/>
                <w:szCs w:val="20"/>
              </w:rPr>
              <w:t>STRATEGIC ASSESSMENT OF THE LUANGWA INTEGRATED RESOURCE DEVELOPMENT PROJECT</w:t>
            </w:r>
          </w:p>
          <w:p w14:paraId="2E64223D" w14:textId="77777777" w:rsidR="00E70986" w:rsidRPr="00E70986" w:rsidRDefault="00E70986" w:rsidP="00E70986">
            <w:pPr>
              <w:rPr>
                <w:rFonts w:cstheme="minorHAnsi"/>
                <w:color w:val="000000" w:themeColor="text1"/>
                <w:sz w:val="20"/>
                <w:szCs w:val="20"/>
              </w:rPr>
            </w:pPr>
            <w:r w:rsidRPr="00E70986">
              <w:rPr>
                <w:rFonts w:cstheme="minorHAnsi"/>
                <w:b/>
                <w:i/>
                <w:color w:val="000000" w:themeColor="text1"/>
                <w:sz w:val="20"/>
                <w:szCs w:val="20"/>
              </w:rPr>
              <w:t>Location</w:t>
            </w:r>
            <w:r w:rsidRPr="00E70986">
              <w:rPr>
                <w:rFonts w:cstheme="minorHAnsi"/>
                <w:color w:val="000000" w:themeColor="text1"/>
                <w:sz w:val="20"/>
                <w:szCs w:val="20"/>
              </w:rPr>
              <w:t>:  Luangwa Valley, Zambia</w:t>
            </w:r>
          </w:p>
          <w:p w14:paraId="52824B8F" w14:textId="77777777" w:rsidR="00E70986" w:rsidRPr="00E70986" w:rsidRDefault="00E70986" w:rsidP="00E70986">
            <w:pPr>
              <w:rPr>
                <w:rFonts w:cstheme="minorHAnsi"/>
                <w:i/>
                <w:color w:val="000000" w:themeColor="text1"/>
                <w:sz w:val="20"/>
                <w:szCs w:val="20"/>
              </w:rPr>
            </w:pPr>
            <w:r w:rsidRPr="00E70986">
              <w:rPr>
                <w:rFonts w:cstheme="minorHAnsi"/>
                <w:b/>
                <w:i/>
                <w:color w:val="000000" w:themeColor="text1"/>
                <w:sz w:val="20"/>
                <w:szCs w:val="20"/>
              </w:rPr>
              <w:t>Clients</w:t>
            </w:r>
            <w:r w:rsidRPr="00E70986">
              <w:rPr>
                <w:rFonts w:cstheme="minorHAnsi"/>
                <w:color w:val="000000" w:themeColor="text1"/>
                <w:sz w:val="20"/>
                <w:szCs w:val="20"/>
              </w:rPr>
              <w:t>: NORAD – Norwegian Agency for International Development, and WFF-International</w:t>
            </w:r>
          </w:p>
          <w:p w14:paraId="6B999F23" w14:textId="77777777" w:rsidR="00E70986" w:rsidRPr="00E70986" w:rsidRDefault="00E70986" w:rsidP="00E70986">
            <w:pPr>
              <w:rPr>
                <w:rFonts w:cstheme="minorHAnsi"/>
                <w:i/>
                <w:color w:val="000000" w:themeColor="text1"/>
                <w:sz w:val="20"/>
                <w:szCs w:val="20"/>
              </w:rPr>
            </w:pPr>
            <w:r w:rsidRPr="00E70986">
              <w:rPr>
                <w:rFonts w:cstheme="minorHAnsi"/>
                <w:b/>
                <w:i/>
                <w:color w:val="000000" w:themeColor="text1"/>
                <w:sz w:val="20"/>
                <w:szCs w:val="20"/>
              </w:rPr>
              <w:t>Main project features</w:t>
            </w:r>
            <w:r w:rsidRPr="00E70986">
              <w:rPr>
                <w:rFonts w:cstheme="minorHAnsi"/>
                <w:color w:val="000000" w:themeColor="text1"/>
                <w:sz w:val="20"/>
                <w:szCs w:val="20"/>
              </w:rPr>
              <w:t xml:space="preserve">: Assessment of the development, design and implementation of the Luangwa Integrated Resource Development Project (LIRDP) during 1984-2002. LIRDP was one of Africa’s first operational community-based natural resource management initiatives. </w:t>
            </w:r>
          </w:p>
          <w:p w14:paraId="7F7AFB05" w14:textId="77777777" w:rsidR="00A74AAA" w:rsidRPr="00E70986" w:rsidRDefault="00E70986" w:rsidP="00E70986">
            <w:pPr>
              <w:rPr>
                <w:sz w:val="20"/>
                <w:szCs w:val="20"/>
              </w:rPr>
            </w:pPr>
            <w:r w:rsidRPr="00E70986">
              <w:rPr>
                <w:rFonts w:cstheme="minorHAnsi"/>
                <w:b/>
                <w:i/>
                <w:color w:val="000000" w:themeColor="text1"/>
                <w:sz w:val="20"/>
                <w:szCs w:val="20"/>
              </w:rPr>
              <w:t xml:space="preserve">Activities performed: </w:t>
            </w:r>
            <w:r w:rsidRPr="00E70986">
              <w:rPr>
                <w:rFonts w:cstheme="minorHAnsi"/>
                <w:color w:val="000000" w:themeColor="text1"/>
                <w:sz w:val="20"/>
                <w:szCs w:val="20"/>
              </w:rPr>
              <w:t>Historical review of project</w:t>
            </w:r>
            <w:r w:rsidRPr="00E70986">
              <w:rPr>
                <w:rFonts w:cstheme="minorHAnsi"/>
                <w:b/>
                <w:i/>
                <w:color w:val="000000" w:themeColor="text1"/>
                <w:sz w:val="20"/>
                <w:szCs w:val="20"/>
              </w:rPr>
              <w:t xml:space="preserve"> </w:t>
            </w:r>
            <w:r w:rsidRPr="00E70986">
              <w:rPr>
                <w:rFonts w:cstheme="minorHAnsi"/>
                <w:color w:val="000000" w:themeColor="text1"/>
                <w:sz w:val="20"/>
                <w:szCs w:val="20"/>
              </w:rPr>
              <w:t>documents and periodic evaluations; interviews with key informants and community workshops; field-based assessment of key issues (forest, water and wildlife  management; resource governance ); analysis of impacts (environmental, social and economic), synthesis of lessons.</w:t>
            </w:r>
          </w:p>
        </w:tc>
      </w:tr>
      <w:tr w:rsidR="00DE71CC" w:rsidRPr="004F0D73" w14:paraId="2F35DAEF" w14:textId="77777777" w:rsidTr="008566C9">
        <w:tc>
          <w:tcPr>
            <w:tcW w:w="1838" w:type="dxa"/>
          </w:tcPr>
          <w:p w14:paraId="21DD5F64" w14:textId="77777777" w:rsidR="00E70986" w:rsidRPr="00E70986" w:rsidRDefault="00E70986" w:rsidP="00E70986">
            <w:pPr>
              <w:jc w:val="right"/>
              <w:rPr>
                <w:rFonts w:cstheme="minorHAnsi"/>
                <w:b/>
                <w:i/>
                <w:sz w:val="20"/>
                <w:szCs w:val="20"/>
              </w:rPr>
            </w:pPr>
            <w:r w:rsidRPr="00E70986">
              <w:rPr>
                <w:rFonts w:cstheme="minorHAnsi"/>
                <w:b/>
                <w:i/>
                <w:sz w:val="20"/>
                <w:szCs w:val="20"/>
              </w:rPr>
              <w:t>1999-2000</w:t>
            </w:r>
          </w:p>
          <w:p w14:paraId="44A1544C" w14:textId="77777777" w:rsidR="00E70986" w:rsidRPr="00E70986" w:rsidRDefault="00E70986" w:rsidP="00E70986">
            <w:pPr>
              <w:jc w:val="right"/>
              <w:rPr>
                <w:rFonts w:cstheme="minorHAnsi"/>
                <w:b/>
                <w:i/>
                <w:sz w:val="20"/>
                <w:szCs w:val="20"/>
              </w:rPr>
            </w:pPr>
            <w:r w:rsidRPr="00E70986">
              <w:rPr>
                <w:rFonts w:cstheme="minorHAnsi"/>
                <w:b/>
                <w:i/>
                <w:sz w:val="20"/>
                <w:szCs w:val="20"/>
              </w:rPr>
              <w:t xml:space="preserve">Team leader </w:t>
            </w:r>
          </w:p>
          <w:p w14:paraId="7C2BC0B2" w14:textId="77777777" w:rsidR="00DE71CC" w:rsidRPr="00E70986" w:rsidRDefault="00DE71CC" w:rsidP="0035387E">
            <w:pPr>
              <w:jc w:val="right"/>
              <w:rPr>
                <w:rFonts w:cstheme="minorHAnsi"/>
                <w:b/>
                <w:i/>
                <w:sz w:val="20"/>
                <w:szCs w:val="20"/>
                <w:lang w:val="en-US"/>
              </w:rPr>
            </w:pPr>
          </w:p>
        </w:tc>
        <w:tc>
          <w:tcPr>
            <w:tcW w:w="7178" w:type="dxa"/>
          </w:tcPr>
          <w:p w14:paraId="358C6BBE" w14:textId="77777777" w:rsidR="00E70986" w:rsidRPr="00E70986" w:rsidRDefault="00E70986" w:rsidP="00E70986">
            <w:pPr>
              <w:rPr>
                <w:rFonts w:cstheme="minorHAnsi"/>
                <w:b/>
                <w:sz w:val="20"/>
                <w:szCs w:val="20"/>
              </w:rPr>
            </w:pPr>
            <w:r w:rsidRPr="00E70986">
              <w:rPr>
                <w:rFonts w:cstheme="minorHAnsi"/>
                <w:b/>
                <w:sz w:val="20"/>
                <w:szCs w:val="20"/>
              </w:rPr>
              <w:t xml:space="preserve">STRATEGIC ASSESSMENT OF LOCAL PLANNING IN TANZANIA </w:t>
            </w:r>
          </w:p>
          <w:p w14:paraId="670E3442" w14:textId="77777777" w:rsidR="00E70986" w:rsidRPr="00E70986" w:rsidRDefault="00E70986" w:rsidP="00E70986">
            <w:pPr>
              <w:rPr>
                <w:rFonts w:cstheme="minorHAnsi"/>
                <w:color w:val="000000" w:themeColor="text1"/>
                <w:sz w:val="20"/>
                <w:szCs w:val="20"/>
              </w:rPr>
            </w:pPr>
            <w:r w:rsidRPr="00E70986">
              <w:rPr>
                <w:rFonts w:cstheme="minorHAnsi"/>
                <w:b/>
                <w:i/>
                <w:color w:val="000000" w:themeColor="text1"/>
                <w:sz w:val="20"/>
                <w:szCs w:val="20"/>
              </w:rPr>
              <w:t>Location</w:t>
            </w:r>
            <w:r w:rsidRPr="00E70986">
              <w:rPr>
                <w:rFonts w:cstheme="minorHAnsi"/>
                <w:color w:val="000000" w:themeColor="text1"/>
                <w:sz w:val="20"/>
                <w:szCs w:val="20"/>
              </w:rPr>
              <w:t>:  Tanzania</w:t>
            </w:r>
          </w:p>
          <w:p w14:paraId="26F7B8D2" w14:textId="77777777" w:rsidR="00E70986" w:rsidRPr="00E70986" w:rsidRDefault="00E70986" w:rsidP="00E70986">
            <w:pPr>
              <w:rPr>
                <w:rFonts w:cstheme="minorHAnsi"/>
                <w:i/>
                <w:color w:val="000000" w:themeColor="text1"/>
                <w:sz w:val="20"/>
                <w:szCs w:val="20"/>
              </w:rPr>
            </w:pPr>
            <w:r w:rsidRPr="00E70986">
              <w:rPr>
                <w:rFonts w:cstheme="minorHAnsi"/>
                <w:b/>
                <w:i/>
                <w:color w:val="000000" w:themeColor="text1"/>
                <w:sz w:val="20"/>
                <w:szCs w:val="20"/>
              </w:rPr>
              <w:t>Client</w:t>
            </w:r>
            <w:r w:rsidRPr="00E70986">
              <w:rPr>
                <w:rFonts w:cstheme="minorHAnsi"/>
                <w:color w:val="000000" w:themeColor="text1"/>
                <w:sz w:val="20"/>
                <w:szCs w:val="20"/>
              </w:rPr>
              <w:t>: UNDP – United Nations Development Programme</w:t>
            </w:r>
          </w:p>
          <w:p w14:paraId="087A18E6" w14:textId="77777777" w:rsidR="00E70986" w:rsidRPr="00E70986" w:rsidRDefault="00E70986" w:rsidP="00E70986">
            <w:pPr>
              <w:rPr>
                <w:rFonts w:cstheme="minorHAnsi"/>
                <w:color w:val="000000" w:themeColor="text1"/>
                <w:sz w:val="20"/>
                <w:szCs w:val="20"/>
              </w:rPr>
            </w:pPr>
            <w:r w:rsidRPr="00E70986">
              <w:rPr>
                <w:rFonts w:cstheme="minorHAnsi"/>
                <w:b/>
                <w:i/>
                <w:color w:val="000000" w:themeColor="text1"/>
                <w:sz w:val="20"/>
                <w:szCs w:val="20"/>
              </w:rPr>
              <w:t>Main project features</w:t>
            </w:r>
            <w:r w:rsidRPr="00E70986">
              <w:rPr>
                <w:rFonts w:cstheme="minorHAnsi"/>
                <w:color w:val="000000" w:themeColor="text1"/>
                <w:sz w:val="20"/>
                <w:szCs w:val="20"/>
              </w:rPr>
              <w:t xml:space="preserve">: Strategic assessment of  experience and practice in participatory local planning in Tanzania. </w:t>
            </w:r>
          </w:p>
          <w:p w14:paraId="4F19E368" w14:textId="77777777" w:rsidR="00DE71CC" w:rsidRPr="00E70986" w:rsidRDefault="00E70986" w:rsidP="00E70986">
            <w:pPr>
              <w:rPr>
                <w:sz w:val="20"/>
                <w:szCs w:val="20"/>
              </w:rPr>
            </w:pPr>
            <w:r w:rsidRPr="00E70986">
              <w:rPr>
                <w:rFonts w:cstheme="minorHAnsi"/>
                <w:b/>
                <w:i/>
                <w:color w:val="000000" w:themeColor="text1"/>
                <w:sz w:val="20"/>
                <w:szCs w:val="20"/>
              </w:rPr>
              <w:t xml:space="preserve">Activities performed: </w:t>
            </w:r>
            <w:r w:rsidRPr="00E70986">
              <w:rPr>
                <w:rFonts w:cstheme="minorHAnsi"/>
                <w:color w:val="000000" w:themeColor="text1"/>
                <w:sz w:val="20"/>
                <w:szCs w:val="20"/>
              </w:rPr>
              <w:t xml:space="preserve">Field assessment of participatory planning initiatives in selected districts across Tanzania, extensive village-level meetings. Development of guidelines for pilot district </w:t>
            </w:r>
            <w:r w:rsidRPr="00E70986">
              <w:rPr>
                <w:rFonts w:cstheme="minorHAnsi"/>
                <w:sz w:val="20"/>
                <w:szCs w:val="20"/>
              </w:rPr>
              <w:t>planning programmes in support of the decentralisation programme.</w:t>
            </w:r>
          </w:p>
        </w:tc>
      </w:tr>
      <w:tr w:rsidR="00E70986" w:rsidRPr="004F0D73" w14:paraId="2982BE26" w14:textId="77777777" w:rsidTr="008566C9">
        <w:tc>
          <w:tcPr>
            <w:tcW w:w="1838" w:type="dxa"/>
          </w:tcPr>
          <w:p w14:paraId="401CC79C" w14:textId="77777777" w:rsidR="00606007" w:rsidRPr="00B61050" w:rsidRDefault="00606007" w:rsidP="00606007">
            <w:pPr>
              <w:jc w:val="right"/>
              <w:rPr>
                <w:rFonts w:cstheme="minorHAnsi"/>
                <w:b/>
                <w:i/>
                <w:sz w:val="20"/>
                <w:szCs w:val="20"/>
              </w:rPr>
            </w:pPr>
            <w:r w:rsidRPr="00B61050">
              <w:rPr>
                <w:rFonts w:cstheme="minorHAnsi"/>
                <w:b/>
                <w:i/>
                <w:sz w:val="20"/>
                <w:szCs w:val="20"/>
              </w:rPr>
              <w:t>1998-1999</w:t>
            </w:r>
          </w:p>
          <w:p w14:paraId="2B227BC6" w14:textId="77777777" w:rsidR="00606007" w:rsidRPr="00B61050" w:rsidRDefault="00606007" w:rsidP="00606007">
            <w:pPr>
              <w:jc w:val="right"/>
              <w:rPr>
                <w:rFonts w:cstheme="minorHAnsi"/>
                <w:b/>
                <w:i/>
                <w:sz w:val="20"/>
                <w:szCs w:val="20"/>
              </w:rPr>
            </w:pPr>
            <w:r w:rsidRPr="00B61050">
              <w:rPr>
                <w:rFonts w:cstheme="minorHAnsi"/>
                <w:b/>
                <w:i/>
                <w:sz w:val="20"/>
                <w:szCs w:val="20"/>
              </w:rPr>
              <w:t>Team leader</w:t>
            </w:r>
          </w:p>
          <w:p w14:paraId="64F31512" w14:textId="77777777" w:rsidR="00E70986" w:rsidRPr="00B61050" w:rsidRDefault="00E70986" w:rsidP="0035387E">
            <w:pPr>
              <w:jc w:val="right"/>
              <w:rPr>
                <w:rFonts w:cstheme="minorHAnsi"/>
                <w:b/>
                <w:i/>
                <w:sz w:val="20"/>
                <w:szCs w:val="20"/>
                <w:lang w:val="en-US"/>
              </w:rPr>
            </w:pPr>
          </w:p>
        </w:tc>
        <w:tc>
          <w:tcPr>
            <w:tcW w:w="7178" w:type="dxa"/>
          </w:tcPr>
          <w:p w14:paraId="5C7C51F1" w14:textId="77777777" w:rsidR="00B61050" w:rsidRPr="00B61050" w:rsidRDefault="00B61050" w:rsidP="00B61050">
            <w:pPr>
              <w:rPr>
                <w:rFonts w:cstheme="minorHAnsi"/>
                <w:b/>
                <w:sz w:val="20"/>
                <w:szCs w:val="20"/>
              </w:rPr>
            </w:pPr>
            <w:r w:rsidRPr="00B61050">
              <w:rPr>
                <w:rFonts w:cstheme="minorHAnsi"/>
                <w:b/>
                <w:sz w:val="20"/>
                <w:szCs w:val="20"/>
              </w:rPr>
              <w:t xml:space="preserve">INTERNATIONAL ASSESSMENT AND REVIEW OF RURAL PLANNING APPROACHES </w:t>
            </w:r>
          </w:p>
          <w:p w14:paraId="286074CD" w14:textId="77777777" w:rsidR="00B61050" w:rsidRPr="00B61050" w:rsidRDefault="00B61050" w:rsidP="00B61050">
            <w:pPr>
              <w:rPr>
                <w:rFonts w:cstheme="minorHAnsi"/>
                <w:color w:val="000000" w:themeColor="text1"/>
                <w:sz w:val="20"/>
                <w:szCs w:val="20"/>
              </w:rPr>
            </w:pPr>
            <w:r w:rsidRPr="00B61050">
              <w:rPr>
                <w:rFonts w:cstheme="minorHAnsi"/>
                <w:b/>
                <w:i/>
                <w:color w:val="000000" w:themeColor="text1"/>
                <w:sz w:val="20"/>
                <w:szCs w:val="20"/>
              </w:rPr>
              <w:t>Location</w:t>
            </w:r>
            <w:r w:rsidRPr="00B61050">
              <w:rPr>
                <w:rFonts w:cstheme="minorHAnsi"/>
                <w:color w:val="000000" w:themeColor="text1"/>
                <w:sz w:val="20"/>
                <w:szCs w:val="20"/>
              </w:rPr>
              <w:t>:  International, and Ghana, South Africa and Zimbabwe</w:t>
            </w:r>
          </w:p>
          <w:p w14:paraId="176DA5AE" w14:textId="77777777" w:rsidR="00B61050" w:rsidRPr="00B61050" w:rsidRDefault="00B61050" w:rsidP="00B61050">
            <w:pPr>
              <w:rPr>
                <w:rFonts w:cstheme="minorHAnsi"/>
                <w:i/>
                <w:color w:val="000000" w:themeColor="text1"/>
                <w:sz w:val="20"/>
                <w:szCs w:val="20"/>
              </w:rPr>
            </w:pPr>
            <w:r w:rsidRPr="00B61050">
              <w:rPr>
                <w:rFonts w:cstheme="minorHAnsi"/>
                <w:b/>
                <w:i/>
                <w:color w:val="000000" w:themeColor="text1"/>
                <w:sz w:val="20"/>
                <w:szCs w:val="20"/>
              </w:rPr>
              <w:t>Client</w:t>
            </w:r>
            <w:r w:rsidRPr="00B61050">
              <w:rPr>
                <w:rFonts w:cstheme="minorHAnsi"/>
                <w:color w:val="000000" w:themeColor="text1"/>
                <w:sz w:val="20"/>
                <w:szCs w:val="20"/>
              </w:rPr>
              <w:t>: DFID – Department for International Development, UK</w:t>
            </w:r>
          </w:p>
          <w:p w14:paraId="6479C971" w14:textId="77777777" w:rsidR="00B61050" w:rsidRPr="00B61050" w:rsidRDefault="00B61050" w:rsidP="00B61050">
            <w:pPr>
              <w:rPr>
                <w:rFonts w:cstheme="minorHAnsi"/>
                <w:color w:val="000000" w:themeColor="text1"/>
                <w:sz w:val="20"/>
                <w:szCs w:val="20"/>
              </w:rPr>
            </w:pPr>
            <w:r w:rsidRPr="00B61050">
              <w:rPr>
                <w:rFonts w:cstheme="minorHAnsi"/>
                <w:b/>
                <w:i/>
                <w:color w:val="000000" w:themeColor="text1"/>
                <w:sz w:val="20"/>
                <w:szCs w:val="20"/>
              </w:rPr>
              <w:t>Main project features</w:t>
            </w:r>
            <w:r w:rsidRPr="00B61050">
              <w:rPr>
                <w:rFonts w:cstheme="minorHAnsi"/>
                <w:color w:val="000000" w:themeColor="text1"/>
                <w:sz w:val="20"/>
                <w:szCs w:val="20"/>
              </w:rPr>
              <w:t>: Assessment of international experience and practice in rural planning and contribution to rural livelihoods.</w:t>
            </w:r>
          </w:p>
          <w:p w14:paraId="2F31EDF6" w14:textId="77777777" w:rsidR="00E70986" w:rsidRPr="00B61050" w:rsidRDefault="00B61050" w:rsidP="00B61050">
            <w:pPr>
              <w:jc w:val="both"/>
              <w:rPr>
                <w:sz w:val="20"/>
                <w:szCs w:val="20"/>
              </w:rPr>
            </w:pPr>
            <w:r w:rsidRPr="00B61050">
              <w:rPr>
                <w:rFonts w:cstheme="minorHAnsi"/>
                <w:b/>
                <w:i/>
                <w:color w:val="000000" w:themeColor="text1"/>
                <w:sz w:val="20"/>
                <w:szCs w:val="20"/>
              </w:rPr>
              <w:t>Activities perf</w:t>
            </w:r>
            <w:r w:rsidRPr="00B61050">
              <w:rPr>
                <w:rFonts w:cstheme="minorHAnsi"/>
                <w:b/>
                <w:color w:val="000000" w:themeColor="text1"/>
                <w:sz w:val="20"/>
                <w:szCs w:val="20"/>
              </w:rPr>
              <w:t>ormed</w:t>
            </w:r>
            <w:r w:rsidRPr="00B61050">
              <w:rPr>
                <w:rFonts w:cstheme="minorHAnsi"/>
                <w:color w:val="000000" w:themeColor="text1"/>
                <w:sz w:val="20"/>
                <w:szCs w:val="20"/>
              </w:rPr>
              <w:t>: D</w:t>
            </w:r>
            <w:r w:rsidRPr="00B61050">
              <w:rPr>
                <w:rFonts w:cstheme="minorHAnsi"/>
                <w:sz w:val="20"/>
                <w:szCs w:val="20"/>
              </w:rPr>
              <w:t>etailed country field assessments in Ghana, South Africa and Zimbabwe focusing on rural resource management issues (eg forest resources, soils, water and biodiversity) and planning approaches. International review workshop on how participatory planning approaches can address cross-cut issues that influence the poverty-environment nexus, international literature review.</w:t>
            </w:r>
          </w:p>
        </w:tc>
      </w:tr>
      <w:tr w:rsidR="00E70986" w:rsidRPr="004F0D73" w14:paraId="48AE54A1" w14:textId="77777777" w:rsidTr="008566C9">
        <w:tc>
          <w:tcPr>
            <w:tcW w:w="1838" w:type="dxa"/>
          </w:tcPr>
          <w:p w14:paraId="17C59219" w14:textId="77777777" w:rsidR="00A56E77" w:rsidRPr="00A56E77" w:rsidRDefault="00A56E77" w:rsidP="00A56E77">
            <w:pPr>
              <w:jc w:val="right"/>
              <w:rPr>
                <w:rFonts w:cstheme="minorHAnsi"/>
                <w:b/>
                <w:i/>
                <w:sz w:val="20"/>
                <w:szCs w:val="20"/>
              </w:rPr>
            </w:pPr>
            <w:r w:rsidRPr="00A56E77">
              <w:rPr>
                <w:rFonts w:cstheme="minorHAnsi"/>
                <w:b/>
                <w:i/>
                <w:sz w:val="20"/>
                <w:szCs w:val="20"/>
              </w:rPr>
              <w:t xml:space="preserve">1998 </w:t>
            </w:r>
          </w:p>
          <w:p w14:paraId="118277D7" w14:textId="77777777" w:rsidR="00A56E77" w:rsidRPr="00A56E77" w:rsidRDefault="00A56E77" w:rsidP="00A56E77">
            <w:pPr>
              <w:jc w:val="right"/>
              <w:rPr>
                <w:rFonts w:cstheme="minorHAnsi"/>
                <w:b/>
                <w:sz w:val="20"/>
                <w:szCs w:val="20"/>
              </w:rPr>
            </w:pPr>
            <w:r w:rsidRPr="00A56E77">
              <w:rPr>
                <w:rFonts w:cstheme="minorHAnsi"/>
                <w:b/>
                <w:i/>
                <w:sz w:val="20"/>
                <w:szCs w:val="20"/>
              </w:rPr>
              <w:t>Team Leader</w:t>
            </w:r>
          </w:p>
          <w:p w14:paraId="553C33C5" w14:textId="77777777" w:rsidR="00E70986" w:rsidRPr="00A56E77" w:rsidRDefault="00E70986" w:rsidP="0035387E">
            <w:pPr>
              <w:jc w:val="right"/>
              <w:rPr>
                <w:rFonts w:cstheme="minorHAnsi"/>
                <w:b/>
                <w:i/>
                <w:sz w:val="20"/>
                <w:szCs w:val="20"/>
                <w:lang w:val="en-US"/>
              </w:rPr>
            </w:pPr>
          </w:p>
        </w:tc>
        <w:tc>
          <w:tcPr>
            <w:tcW w:w="7178" w:type="dxa"/>
          </w:tcPr>
          <w:p w14:paraId="019ADD0B" w14:textId="77777777" w:rsidR="00A56E77" w:rsidRPr="00A56E77" w:rsidRDefault="00A56E77" w:rsidP="00A56E77">
            <w:pPr>
              <w:rPr>
                <w:rFonts w:cstheme="minorHAnsi"/>
                <w:b/>
                <w:sz w:val="20"/>
                <w:szCs w:val="20"/>
              </w:rPr>
            </w:pPr>
            <w:r w:rsidRPr="00A56E77">
              <w:rPr>
                <w:rFonts w:cstheme="minorHAnsi"/>
                <w:b/>
                <w:sz w:val="20"/>
                <w:szCs w:val="20"/>
              </w:rPr>
              <w:t>COMPARATIVE ASSESSMENT OF BIODIVERSITY CONSERVATION PROJECTS</w:t>
            </w:r>
          </w:p>
          <w:p w14:paraId="2D1EA59F" w14:textId="77777777" w:rsidR="00A56E77" w:rsidRPr="00A56E77" w:rsidRDefault="00A56E77" w:rsidP="00A56E77">
            <w:pPr>
              <w:rPr>
                <w:rFonts w:cstheme="minorHAnsi"/>
                <w:color w:val="000000" w:themeColor="text1"/>
                <w:sz w:val="20"/>
                <w:szCs w:val="20"/>
              </w:rPr>
            </w:pPr>
            <w:r w:rsidRPr="00A56E77">
              <w:rPr>
                <w:rFonts w:cstheme="minorHAnsi"/>
                <w:b/>
                <w:i/>
                <w:color w:val="000000" w:themeColor="text1"/>
                <w:sz w:val="20"/>
                <w:szCs w:val="20"/>
              </w:rPr>
              <w:t>Location</w:t>
            </w:r>
            <w:r w:rsidRPr="00A56E77">
              <w:rPr>
                <w:rFonts w:cstheme="minorHAnsi"/>
                <w:color w:val="000000" w:themeColor="text1"/>
                <w:sz w:val="20"/>
                <w:szCs w:val="20"/>
              </w:rPr>
              <w:t>:  Brazil and Indonesia</w:t>
            </w:r>
          </w:p>
          <w:p w14:paraId="0BC48834" w14:textId="77777777" w:rsidR="00A56E77" w:rsidRPr="00A56E77" w:rsidRDefault="00A56E77" w:rsidP="00A56E77">
            <w:pPr>
              <w:rPr>
                <w:rFonts w:cstheme="minorHAnsi"/>
                <w:color w:val="000000" w:themeColor="text1"/>
                <w:sz w:val="20"/>
                <w:szCs w:val="20"/>
              </w:rPr>
            </w:pPr>
            <w:r w:rsidRPr="00A56E77">
              <w:rPr>
                <w:rFonts w:cstheme="minorHAnsi"/>
                <w:b/>
                <w:i/>
                <w:color w:val="000000" w:themeColor="text1"/>
                <w:sz w:val="20"/>
                <w:szCs w:val="20"/>
              </w:rPr>
              <w:t>Clients</w:t>
            </w:r>
            <w:r w:rsidRPr="00A56E77">
              <w:rPr>
                <w:rFonts w:cstheme="minorHAnsi"/>
                <w:color w:val="000000" w:themeColor="text1"/>
                <w:sz w:val="20"/>
                <w:szCs w:val="20"/>
              </w:rPr>
              <w:t>: DFID – Department for International Development, UK</w:t>
            </w:r>
          </w:p>
          <w:p w14:paraId="0DA9DDCA" w14:textId="77777777" w:rsidR="00E70986" w:rsidRPr="00A56E77" w:rsidRDefault="00A56E77" w:rsidP="00A56E77">
            <w:pPr>
              <w:rPr>
                <w:sz w:val="20"/>
                <w:szCs w:val="20"/>
              </w:rPr>
            </w:pPr>
            <w:r w:rsidRPr="00A56E77">
              <w:rPr>
                <w:rFonts w:cstheme="minorHAnsi"/>
                <w:b/>
                <w:i/>
                <w:color w:val="000000" w:themeColor="text1"/>
                <w:sz w:val="20"/>
                <w:szCs w:val="20"/>
              </w:rPr>
              <w:t>Main project features</w:t>
            </w:r>
            <w:r w:rsidRPr="00A56E77">
              <w:rPr>
                <w:rFonts w:cstheme="minorHAnsi"/>
                <w:color w:val="000000" w:themeColor="text1"/>
                <w:sz w:val="20"/>
                <w:szCs w:val="20"/>
              </w:rPr>
              <w:t>:. Combined field assessment and desk review of biodiversity conservation projects funded by DFID in Brazil and Indonesia, focusing on approaches followed, impacts, public participation, and policy influences.</w:t>
            </w:r>
          </w:p>
        </w:tc>
      </w:tr>
      <w:tr w:rsidR="00E70986" w:rsidRPr="004F0D73" w14:paraId="4FB9AC9F" w14:textId="77777777" w:rsidTr="008566C9">
        <w:tc>
          <w:tcPr>
            <w:tcW w:w="1838" w:type="dxa"/>
          </w:tcPr>
          <w:p w14:paraId="62F17632" w14:textId="77777777" w:rsidR="00A56E77" w:rsidRPr="00A56E77" w:rsidRDefault="00A56E77" w:rsidP="00A56E77">
            <w:pPr>
              <w:jc w:val="right"/>
              <w:rPr>
                <w:rFonts w:cstheme="minorHAnsi"/>
                <w:b/>
                <w:i/>
                <w:sz w:val="20"/>
                <w:szCs w:val="20"/>
              </w:rPr>
            </w:pPr>
            <w:r w:rsidRPr="00A56E77">
              <w:rPr>
                <w:rFonts w:cstheme="minorHAnsi"/>
                <w:b/>
                <w:i/>
                <w:sz w:val="20"/>
                <w:szCs w:val="20"/>
              </w:rPr>
              <w:t>1996-1998</w:t>
            </w:r>
          </w:p>
          <w:p w14:paraId="64504C41" w14:textId="77777777" w:rsidR="00A56E77" w:rsidRPr="00A56E77" w:rsidRDefault="00A56E77" w:rsidP="00A56E77">
            <w:pPr>
              <w:jc w:val="right"/>
              <w:rPr>
                <w:rFonts w:cstheme="minorHAnsi"/>
                <w:b/>
                <w:sz w:val="20"/>
                <w:szCs w:val="20"/>
              </w:rPr>
            </w:pPr>
            <w:r w:rsidRPr="00A56E77">
              <w:rPr>
                <w:rFonts w:cstheme="minorHAnsi"/>
                <w:b/>
                <w:i/>
                <w:sz w:val="20"/>
                <w:szCs w:val="20"/>
              </w:rPr>
              <w:t>Team leader</w:t>
            </w:r>
          </w:p>
          <w:p w14:paraId="778A4F9F" w14:textId="77777777" w:rsidR="00E70986" w:rsidRPr="00A56E77" w:rsidRDefault="00E70986" w:rsidP="0035387E">
            <w:pPr>
              <w:jc w:val="right"/>
              <w:rPr>
                <w:rFonts w:cstheme="minorHAnsi"/>
                <w:b/>
                <w:i/>
                <w:sz w:val="20"/>
                <w:szCs w:val="20"/>
                <w:lang w:val="en-US"/>
              </w:rPr>
            </w:pPr>
          </w:p>
        </w:tc>
        <w:tc>
          <w:tcPr>
            <w:tcW w:w="7178" w:type="dxa"/>
          </w:tcPr>
          <w:p w14:paraId="101D8A30" w14:textId="77777777" w:rsidR="00A56E77" w:rsidRPr="00A56E77" w:rsidRDefault="00A56E77" w:rsidP="00A56E77">
            <w:pPr>
              <w:rPr>
                <w:rFonts w:cstheme="minorHAnsi"/>
                <w:b/>
                <w:sz w:val="20"/>
                <w:szCs w:val="20"/>
              </w:rPr>
            </w:pPr>
            <w:r w:rsidRPr="00A56E77">
              <w:rPr>
                <w:rFonts w:cstheme="minorHAnsi"/>
                <w:b/>
                <w:sz w:val="20"/>
                <w:szCs w:val="20"/>
              </w:rPr>
              <w:t>DIRECTORY OF IMPACT ASSESSMENT GUIDELINES</w:t>
            </w:r>
          </w:p>
          <w:p w14:paraId="584B1DFD" w14:textId="77777777" w:rsidR="00A56E77" w:rsidRPr="00A56E77" w:rsidRDefault="00A56E77" w:rsidP="00A56E77">
            <w:pPr>
              <w:rPr>
                <w:rFonts w:cstheme="minorHAnsi"/>
                <w:color w:val="000000" w:themeColor="text1"/>
                <w:sz w:val="20"/>
                <w:szCs w:val="20"/>
              </w:rPr>
            </w:pPr>
            <w:r w:rsidRPr="00A56E77">
              <w:rPr>
                <w:rFonts w:cstheme="minorHAnsi"/>
                <w:b/>
                <w:i/>
                <w:color w:val="000000" w:themeColor="text1"/>
                <w:sz w:val="20"/>
                <w:szCs w:val="20"/>
              </w:rPr>
              <w:t>Location</w:t>
            </w:r>
            <w:r w:rsidRPr="00A56E77">
              <w:rPr>
                <w:rFonts w:cstheme="minorHAnsi"/>
                <w:color w:val="000000" w:themeColor="text1"/>
                <w:sz w:val="20"/>
                <w:szCs w:val="20"/>
              </w:rPr>
              <w:t>:  International</w:t>
            </w:r>
          </w:p>
          <w:p w14:paraId="54CA68D9" w14:textId="77777777" w:rsidR="00A56E77" w:rsidRPr="00A56E77" w:rsidRDefault="00A56E77" w:rsidP="00A56E77">
            <w:pPr>
              <w:rPr>
                <w:rFonts w:cstheme="minorHAnsi"/>
                <w:color w:val="000000" w:themeColor="text1"/>
                <w:sz w:val="20"/>
                <w:szCs w:val="20"/>
              </w:rPr>
            </w:pPr>
            <w:r w:rsidRPr="00A56E77">
              <w:rPr>
                <w:rFonts w:cstheme="minorHAnsi"/>
                <w:b/>
                <w:i/>
                <w:color w:val="000000" w:themeColor="text1"/>
                <w:sz w:val="20"/>
                <w:szCs w:val="20"/>
              </w:rPr>
              <w:t>Clients</w:t>
            </w:r>
            <w:r w:rsidRPr="00A56E77">
              <w:rPr>
                <w:rFonts w:cstheme="minorHAnsi"/>
                <w:color w:val="000000" w:themeColor="text1"/>
                <w:sz w:val="20"/>
                <w:szCs w:val="20"/>
              </w:rPr>
              <w:t>: AusAID - Australian Agency for International Development; CIDA – Canadian International Development Agency; DGIS – Netherlands Ministry of Foreign Affairs; and DFID – Department for International Development, UK</w:t>
            </w:r>
          </w:p>
          <w:p w14:paraId="742522EC" w14:textId="77777777" w:rsidR="00E70986" w:rsidRPr="00A56E77" w:rsidRDefault="00A56E77" w:rsidP="00A56E77">
            <w:pPr>
              <w:rPr>
                <w:sz w:val="20"/>
                <w:szCs w:val="20"/>
              </w:rPr>
            </w:pPr>
            <w:r w:rsidRPr="00A56E77">
              <w:rPr>
                <w:rFonts w:cstheme="minorHAnsi"/>
                <w:b/>
                <w:i/>
                <w:color w:val="000000" w:themeColor="text1"/>
                <w:sz w:val="20"/>
                <w:szCs w:val="20"/>
              </w:rPr>
              <w:t>Main project features</w:t>
            </w:r>
            <w:r w:rsidRPr="00A56E77">
              <w:rPr>
                <w:rFonts w:cstheme="minorHAnsi"/>
                <w:color w:val="000000" w:themeColor="text1"/>
                <w:sz w:val="20"/>
                <w:szCs w:val="20"/>
              </w:rPr>
              <w:t xml:space="preserve">: Identification, access and review of EIA guidelines of </w:t>
            </w:r>
            <w:r w:rsidRPr="00A56E77">
              <w:rPr>
                <w:rFonts w:ascii="Times New Roman" w:hAnsi="Times New Roman" w:cs="Times New Roman"/>
                <w:sz w:val="20"/>
                <w:szCs w:val="20"/>
              </w:rPr>
              <w:t>countries and agencies from around the world, and compilation of Directory with key information and summary details</w:t>
            </w:r>
          </w:p>
        </w:tc>
      </w:tr>
      <w:tr w:rsidR="00E70986" w:rsidRPr="004F0D73" w14:paraId="6F4F3E68" w14:textId="77777777" w:rsidTr="008566C9">
        <w:tc>
          <w:tcPr>
            <w:tcW w:w="1838" w:type="dxa"/>
          </w:tcPr>
          <w:p w14:paraId="21203764" w14:textId="77777777" w:rsidR="000353AE" w:rsidRPr="000353AE" w:rsidRDefault="000353AE" w:rsidP="000353AE">
            <w:pPr>
              <w:jc w:val="right"/>
              <w:rPr>
                <w:rFonts w:cstheme="minorHAnsi"/>
                <w:b/>
                <w:i/>
                <w:sz w:val="20"/>
                <w:szCs w:val="20"/>
              </w:rPr>
            </w:pPr>
            <w:r w:rsidRPr="000353AE">
              <w:rPr>
                <w:rFonts w:cstheme="minorHAnsi"/>
                <w:b/>
                <w:i/>
                <w:sz w:val="20"/>
                <w:szCs w:val="20"/>
              </w:rPr>
              <w:t>October</w:t>
            </w:r>
            <w:r w:rsidRPr="000353AE">
              <w:rPr>
                <w:rFonts w:cstheme="minorHAnsi"/>
                <w:i/>
                <w:sz w:val="20"/>
                <w:szCs w:val="20"/>
              </w:rPr>
              <w:t>-</w:t>
            </w:r>
            <w:r w:rsidRPr="000353AE">
              <w:rPr>
                <w:rFonts w:cstheme="minorHAnsi"/>
                <w:b/>
                <w:i/>
                <w:sz w:val="20"/>
                <w:szCs w:val="20"/>
              </w:rPr>
              <w:t>November 1990</w:t>
            </w:r>
          </w:p>
          <w:p w14:paraId="6BF9B2D2" w14:textId="77777777" w:rsidR="000353AE" w:rsidRPr="000353AE" w:rsidRDefault="000353AE" w:rsidP="000353AE">
            <w:pPr>
              <w:jc w:val="right"/>
              <w:rPr>
                <w:rFonts w:cstheme="minorHAnsi"/>
                <w:b/>
                <w:i/>
                <w:sz w:val="20"/>
                <w:szCs w:val="20"/>
              </w:rPr>
            </w:pPr>
            <w:r w:rsidRPr="000353AE">
              <w:rPr>
                <w:rFonts w:cstheme="minorHAnsi"/>
                <w:b/>
                <w:i/>
                <w:sz w:val="20"/>
                <w:szCs w:val="20"/>
              </w:rPr>
              <w:lastRenderedPageBreak/>
              <w:t>SEA expert</w:t>
            </w:r>
          </w:p>
          <w:p w14:paraId="654E04AB" w14:textId="77777777" w:rsidR="00E70986" w:rsidRPr="000353AE" w:rsidRDefault="00E70986" w:rsidP="0035387E">
            <w:pPr>
              <w:jc w:val="right"/>
              <w:rPr>
                <w:rFonts w:cstheme="minorHAnsi"/>
                <w:b/>
                <w:i/>
                <w:sz w:val="20"/>
                <w:szCs w:val="20"/>
                <w:lang w:val="en-US"/>
              </w:rPr>
            </w:pPr>
          </w:p>
        </w:tc>
        <w:tc>
          <w:tcPr>
            <w:tcW w:w="7178" w:type="dxa"/>
          </w:tcPr>
          <w:p w14:paraId="7D1600FD" w14:textId="77777777" w:rsidR="000353AE" w:rsidRPr="000353AE" w:rsidRDefault="000353AE" w:rsidP="000353AE">
            <w:pPr>
              <w:rPr>
                <w:rFonts w:cs="Arial"/>
                <w:b/>
                <w:color w:val="000000" w:themeColor="text1"/>
                <w:sz w:val="20"/>
                <w:szCs w:val="20"/>
              </w:rPr>
            </w:pPr>
            <w:r w:rsidRPr="000353AE">
              <w:rPr>
                <w:rFonts w:cs="Arial"/>
                <w:b/>
                <w:color w:val="000000" w:themeColor="text1"/>
                <w:sz w:val="20"/>
                <w:szCs w:val="20"/>
              </w:rPr>
              <w:lastRenderedPageBreak/>
              <w:t xml:space="preserve">SEA OF EAST LONDON INDUSTRIAL DEVELOPMENT ZONE </w:t>
            </w:r>
          </w:p>
          <w:p w14:paraId="5030E731" w14:textId="77777777" w:rsidR="000353AE" w:rsidRPr="000353AE" w:rsidRDefault="000353AE" w:rsidP="000353AE">
            <w:pPr>
              <w:rPr>
                <w:rFonts w:cstheme="minorHAnsi"/>
                <w:color w:val="000000" w:themeColor="text1"/>
                <w:sz w:val="20"/>
                <w:szCs w:val="20"/>
              </w:rPr>
            </w:pPr>
            <w:r w:rsidRPr="000353AE">
              <w:rPr>
                <w:rFonts w:cstheme="minorHAnsi"/>
                <w:b/>
                <w:i/>
                <w:color w:val="000000" w:themeColor="text1"/>
                <w:sz w:val="20"/>
                <w:szCs w:val="20"/>
              </w:rPr>
              <w:t>Location</w:t>
            </w:r>
            <w:r w:rsidRPr="000353AE">
              <w:rPr>
                <w:rFonts w:cstheme="minorHAnsi"/>
                <w:color w:val="000000" w:themeColor="text1"/>
                <w:sz w:val="20"/>
                <w:szCs w:val="20"/>
              </w:rPr>
              <w:t>:  East London, South Africa</w:t>
            </w:r>
          </w:p>
          <w:p w14:paraId="7F22113F" w14:textId="77777777" w:rsidR="000353AE" w:rsidRPr="000353AE" w:rsidRDefault="000353AE" w:rsidP="000353AE">
            <w:pPr>
              <w:rPr>
                <w:rFonts w:cstheme="minorHAnsi"/>
                <w:i/>
                <w:color w:val="000000" w:themeColor="text1"/>
                <w:sz w:val="20"/>
                <w:szCs w:val="20"/>
              </w:rPr>
            </w:pPr>
            <w:r w:rsidRPr="000353AE">
              <w:rPr>
                <w:rFonts w:cstheme="minorHAnsi"/>
                <w:b/>
                <w:i/>
                <w:color w:val="000000" w:themeColor="text1"/>
                <w:sz w:val="20"/>
                <w:szCs w:val="20"/>
              </w:rPr>
              <w:lastRenderedPageBreak/>
              <w:t>Client</w:t>
            </w:r>
            <w:r w:rsidRPr="000353AE">
              <w:rPr>
                <w:rFonts w:cstheme="minorHAnsi"/>
                <w:color w:val="000000" w:themeColor="text1"/>
                <w:sz w:val="20"/>
                <w:szCs w:val="20"/>
              </w:rPr>
              <w:t>: CSIR – Council for Scientific and Industrial Research, South Africa</w:t>
            </w:r>
          </w:p>
          <w:p w14:paraId="58FCA4E8" w14:textId="77777777" w:rsidR="00E70986" w:rsidRPr="000353AE" w:rsidRDefault="000353AE" w:rsidP="000353AE">
            <w:pPr>
              <w:rPr>
                <w:sz w:val="20"/>
                <w:szCs w:val="20"/>
              </w:rPr>
            </w:pPr>
            <w:r w:rsidRPr="000353AE">
              <w:rPr>
                <w:rFonts w:cstheme="minorHAnsi"/>
                <w:b/>
                <w:i/>
                <w:color w:val="000000" w:themeColor="text1"/>
                <w:sz w:val="20"/>
                <w:szCs w:val="20"/>
              </w:rPr>
              <w:t>Main project features</w:t>
            </w:r>
            <w:r w:rsidRPr="000353AE">
              <w:rPr>
                <w:rFonts w:cstheme="minorHAnsi"/>
                <w:color w:val="000000" w:themeColor="text1"/>
                <w:sz w:val="20"/>
                <w:szCs w:val="20"/>
              </w:rPr>
              <w:t xml:space="preserve">: Independent external review of SEA for the East London Industrial Development Zone. Review of draft SEA report, consultations/interviews with SEA team and range of stakeholders, recommendations to address gaps and shortcomings.  </w:t>
            </w:r>
          </w:p>
        </w:tc>
      </w:tr>
      <w:tr w:rsidR="00E70986" w:rsidRPr="004F0D73" w14:paraId="420F8DA0" w14:textId="77777777" w:rsidTr="008566C9">
        <w:tc>
          <w:tcPr>
            <w:tcW w:w="1838" w:type="dxa"/>
          </w:tcPr>
          <w:p w14:paraId="4E1A0BB9" w14:textId="77777777" w:rsidR="0053123F" w:rsidRPr="0053123F" w:rsidRDefault="0053123F" w:rsidP="0053123F">
            <w:pPr>
              <w:jc w:val="right"/>
              <w:rPr>
                <w:rFonts w:cstheme="minorHAnsi"/>
                <w:b/>
                <w:i/>
                <w:sz w:val="20"/>
                <w:szCs w:val="20"/>
              </w:rPr>
            </w:pPr>
            <w:r w:rsidRPr="0053123F">
              <w:rPr>
                <w:rFonts w:cstheme="minorHAnsi"/>
                <w:b/>
                <w:i/>
                <w:sz w:val="20"/>
                <w:szCs w:val="20"/>
              </w:rPr>
              <w:lastRenderedPageBreak/>
              <w:t>May-September 1997</w:t>
            </w:r>
          </w:p>
          <w:p w14:paraId="5840A06E" w14:textId="77777777" w:rsidR="0053123F" w:rsidRPr="0053123F" w:rsidRDefault="0053123F" w:rsidP="0053123F">
            <w:pPr>
              <w:jc w:val="right"/>
              <w:rPr>
                <w:rFonts w:cstheme="minorHAnsi"/>
                <w:b/>
                <w:sz w:val="20"/>
                <w:szCs w:val="20"/>
              </w:rPr>
            </w:pPr>
            <w:r w:rsidRPr="0053123F">
              <w:rPr>
                <w:rFonts w:cstheme="minorHAnsi"/>
                <w:b/>
                <w:i/>
                <w:sz w:val="20"/>
                <w:szCs w:val="20"/>
              </w:rPr>
              <w:t>Team Leader</w:t>
            </w:r>
          </w:p>
          <w:p w14:paraId="42578F33" w14:textId="77777777" w:rsidR="00E70986" w:rsidRPr="0053123F" w:rsidRDefault="00E70986" w:rsidP="0035387E">
            <w:pPr>
              <w:jc w:val="right"/>
              <w:rPr>
                <w:rFonts w:cstheme="minorHAnsi"/>
                <w:b/>
                <w:i/>
                <w:sz w:val="20"/>
                <w:szCs w:val="20"/>
                <w:lang w:val="en-US"/>
              </w:rPr>
            </w:pPr>
          </w:p>
        </w:tc>
        <w:tc>
          <w:tcPr>
            <w:tcW w:w="7178" w:type="dxa"/>
          </w:tcPr>
          <w:p w14:paraId="341D7F4E" w14:textId="77777777" w:rsidR="0053123F" w:rsidRPr="0053123F" w:rsidRDefault="0053123F" w:rsidP="0053123F">
            <w:pPr>
              <w:rPr>
                <w:rFonts w:cstheme="minorHAnsi"/>
                <w:b/>
                <w:sz w:val="20"/>
                <w:szCs w:val="20"/>
              </w:rPr>
            </w:pPr>
            <w:r w:rsidRPr="0053123F">
              <w:rPr>
                <w:rFonts w:cstheme="minorHAnsi"/>
                <w:b/>
                <w:sz w:val="20"/>
                <w:szCs w:val="20"/>
              </w:rPr>
              <w:t>ASSESSMENT OF ENVIRONMENTAL IMPACTS OF WILDLIFE TOURISM</w:t>
            </w:r>
          </w:p>
          <w:p w14:paraId="6AA99CC3" w14:textId="77777777" w:rsidR="0053123F" w:rsidRPr="0053123F" w:rsidRDefault="0053123F" w:rsidP="0053123F">
            <w:pPr>
              <w:rPr>
                <w:rFonts w:cstheme="minorHAnsi"/>
                <w:color w:val="000000" w:themeColor="text1"/>
                <w:sz w:val="20"/>
                <w:szCs w:val="20"/>
              </w:rPr>
            </w:pPr>
            <w:r w:rsidRPr="0053123F">
              <w:rPr>
                <w:rFonts w:cstheme="minorHAnsi"/>
                <w:b/>
                <w:i/>
                <w:color w:val="000000" w:themeColor="text1"/>
                <w:sz w:val="20"/>
                <w:szCs w:val="20"/>
              </w:rPr>
              <w:t>Location</w:t>
            </w:r>
            <w:r w:rsidRPr="0053123F">
              <w:rPr>
                <w:rFonts w:cstheme="minorHAnsi"/>
                <w:color w:val="000000" w:themeColor="text1"/>
                <w:sz w:val="20"/>
                <w:szCs w:val="20"/>
              </w:rPr>
              <w:t>:  Global</w:t>
            </w:r>
          </w:p>
          <w:p w14:paraId="07EFE558" w14:textId="77777777" w:rsidR="0053123F" w:rsidRPr="0053123F" w:rsidRDefault="0053123F" w:rsidP="0053123F">
            <w:pPr>
              <w:rPr>
                <w:rFonts w:cstheme="minorHAnsi"/>
                <w:i/>
                <w:color w:val="000000" w:themeColor="text1"/>
                <w:sz w:val="20"/>
                <w:szCs w:val="20"/>
              </w:rPr>
            </w:pPr>
            <w:r w:rsidRPr="0053123F">
              <w:rPr>
                <w:rFonts w:cstheme="minorHAnsi"/>
                <w:b/>
                <w:i/>
                <w:color w:val="000000" w:themeColor="text1"/>
                <w:sz w:val="20"/>
                <w:szCs w:val="20"/>
              </w:rPr>
              <w:t>Client</w:t>
            </w:r>
            <w:r w:rsidRPr="0053123F">
              <w:rPr>
                <w:rFonts w:cstheme="minorHAnsi"/>
                <w:color w:val="000000" w:themeColor="text1"/>
                <w:sz w:val="20"/>
                <w:szCs w:val="20"/>
              </w:rPr>
              <w:t>: DFID – Department for International Development, UK</w:t>
            </w:r>
          </w:p>
          <w:p w14:paraId="193E2827" w14:textId="77777777" w:rsidR="0053123F" w:rsidRPr="0053123F" w:rsidRDefault="0053123F" w:rsidP="0053123F">
            <w:pPr>
              <w:rPr>
                <w:rFonts w:cstheme="minorHAnsi"/>
                <w:color w:val="000000" w:themeColor="text1"/>
                <w:sz w:val="20"/>
                <w:szCs w:val="20"/>
              </w:rPr>
            </w:pPr>
            <w:r w:rsidRPr="0053123F">
              <w:rPr>
                <w:rFonts w:cstheme="minorHAnsi"/>
                <w:b/>
                <w:i/>
                <w:color w:val="000000" w:themeColor="text1"/>
                <w:sz w:val="20"/>
                <w:szCs w:val="20"/>
              </w:rPr>
              <w:t xml:space="preserve">Main project feature: </w:t>
            </w:r>
            <w:r w:rsidRPr="0053123F">
              <w:rPr>
                <w:rFonts w:cstheme="minorHAnsi"/>
                <w:color w:val="000000" w:themeColor="text1"/>
                <w:sz w:val="20"/>
                <w:szCs w:val="20"/>
              </w:rPr>
              <w:t>International assessment of the direct and indirect impacts associated with different types of wildlife tourism and at different scales.</w:t>
            </w:r>
          </w:p>
          <w:p w14:paraId="00972914" w14:textId="77777777" w:rsidR="00E70986" w:rsidRPr="0053123F" w:rsidRDefault="0053123F" w:rsidP="0053123F">
            <w:pPr>
              <w:jc w:val="both"/>
              <w:rPr>
                <w:sz w:val="20"/>
                <w:szCs w:val="20"/>
              </w:rPr>
            </w:pPr>
            <w:r w:rsidRPr="0053123F">
              <w:rPr>
                <w:rFonts w:cstheme="minorHAnsi"/>
                <w:b/>
                <w:i/>
                <w:color w:val="000000" w:themeColor="text1"/>
                <w:sz w:val="20"/>
                <w:szCs w:val="20"/>
              </w:rPr>
              <w:t>Activities performed</w:t>
            </w:r>
            <w:r w:rsidRPr="0053123F">
              <w:rPr>
                <w:rFonts w:cstheme="minorHAnsi"/>
                <w:color w:val="000000" w:themeColor="text1"/>
                <w:sz w:val="20"/>
                <w:szCs w:val="20"/>
              </w:rPr>
              <w:t>:  Detailed assessments in selected countries and field-based case   appraisals; extensive literature review.</w:t>
            </w:r>
          </w:p>
        </w:tc>
      </w:tr>
      <w:tr w:rsidR="00DE71CC" w:rsidRPr="004F0D73" w14:paraId="289ADA95" w14:textId="77777777" w:rsidTr="008566C9">
        <w:tc>
          <w:tcPr>
            <w:tcW w:w="1838" w:type="dxa"/>
          </w:tcPr>
          <w:p w14:paraId="69B91727" w14:textId="77777777" w:rsidR="0053123F" w:rsidRPr="0053123F" w:rsidRDefault="0053123F" w:rsidP="0053123F">
            <w:pPr>
              <w:jc w:val="right"/>
              <w:rPr>
                <w:rFonts w:cstheme="minorHAnsi"/>
                <w:b/>
                <w:i/>
                <w:sz w:val="20"/>
                <w:szCs w:val="20"/>
              </w:rPr>
            </w:pPr>
            <w:r w:rsidRPr="0053123F">
              <w:rPr>
                <w:rFonts w:cstheme="minorHAnsi"/>
                <w:b/>
                <w:i/>
                <w:sz w:val="20"/>
                <w:szCs w:val="20"/>
              </w:rPr>
              <w:t>1996-1997</w:t>
            </w:r>
          </w:p>
          <w:p w14:paraId="7CBA2B46" w14:textId="77777777" w:rsidR="0053123F" w:rsidRPr="0053123F" w:rsidRDefault="0053123F" w:rsidP="0053123F">
            <w:pPr>
              <w:jc w:val="right"/>
              <w:rPr>
                <w:rFonts w:cstheme="minorHAnsi"/>
                <w:b/>
                <w:i/>
                <w:sz w:val="20"/>
                <w:szCs w:val="20"/>
              </w:rPr>
            </w:pPr>
            <w:r w:rsidRPr="0053123F">
              <w:rPr>
                <w:rFonts w:cstheme="minorHAnsi"/>
                <w:b/>
                <w:i/>
                <w:sz w:val="20"/>
                <w:szCs w:val="20"/>
              </w:rPr>
              <w:t>Team leader</w:t>
            </w:r>
          </w:p>
          <w:p w14:paraId="0D1B2327" w14:textId="77777777" w:rsidR="00DE71CC" w:rsidRPr="0053123F" w:rsidRDefault="00DE71CC" w:rsidP="0035387E">
            <w:pPr>
              <w:jc w:val="right"/>
              <w:rPr>
                <w:rFonts w:cstheme="minorHAnsi"/>
                <w:b/>
                <w:i/>
                <w:sz w:val="20"/>
                <w:szCs w:val="20"/>
                <w:lang w:val="en-US"/>
              </w:rPr>
            </w:pPr>
          </w:p>
        </w:tc>
        <w:tc>
          <w:tcPr>
            <w:tcW w:w="7178" w:type="dxa"/>
          </w:tcPr>
          <w:p w14:paraId="6520596C" w14:textId="77777777" w:rsidR="0053123F" w:rsidRPr="0053123F" w:rsidRDefault="0053123F" w:rsidP="0053123F">
            <w:pPr>
              <w:rPr>
                <w:rFonts w:cstheme="minorHAnsi"/>
                <w:color w:val="000000" w:themeColor="text1"/>
                <w:sz w:val="20"/>
                <w:szCs w:val="20"/>
              </w:rPr>
            </w:pPr>
            <w:r w:rsidRPr="0053123F">
              <w:rPr>
                <w:rFonts w:cstheme="minorHAnsi"/>
                <w:b/>
                <w:sz w:val="20"/>
                <w:szCs w:val="20"/>
              </w:rPr>
              <w:t>INTERNATIONAL EVALUATION OF COMMUNITY-BASED WILDLIFE MANAGEMENT INITIATIVES (EVALUATING EDEN)</w:t>
            </w:r>
            <w:r w:rsidRPr="0053123F">
              <w:rPr>
                <w:rFonts w:cstheme="minorHAnsi"/>
                <w:b/>
                <w:sz w:val="20"/>
                <w:szCs w:val="20"/>
              </w:rPr>
              <w:br/>
            </w:r>
            <w:r w:rsidRPr="0053123F">
              <w:rPr>
                <w:rFonts w:cstheme="minorHAnsi"/>
                <w:b/>
                <w:i/>
                <w:color w:val="000000" w:themeColor="text1"/>
                <w:sz w:val="20"/>
                <w:szCs w:val="20"/>
              </w:rPr>
              <w:t>Location</w:t>
            </w:r>
            <w:r w:rsidRPr="0053123F">
              <w:rPr>
                <w:rFonts w:cstheme="minorHAnsi"/>
                <w:color w:val="000000" w:themeColor="text1"/>
                <w:sz w:val="20"/>
                <w:szCs w:val="20"/>
              </w:rPr>
              <w:t>:  Global</w:t>
            </w:r>
          </w:p>
          <w:p w14:paraId="25135E4D" w14:textId="77777777" w:rsidR="0053123F" w:rsidRPr="0053123F" w:rsidRDefault="0053123F" w:rsidP="0053123F">
            <w:pPr>
              <w:rPr>
                <w:rFonts w:cstheme="minorHAnsi"/>
                <w:i/>
                <w:color w:val="000000" w:themeColor="text1"/>
                <w:sz w:val="20"/>
                <w:szCs w:val="20"/>
              </w:rPr>
            </w:pPr>
            <w:r w:rsidRPr="0053123F">
              <w:rPr>
                <w:rFonts w:cstheme="minorHAnsi"/>
                <w:b/>
                <w:i/>
                <w:color w:val="000000" w:themeColor="text1"/>
                <w:sz w:val="20"/>
                <w:szCs w:val="20"/>
              </w:rPr>
              <w:t>Client</w:t>
            </w:r>
            <w:r w:rsidRPr="0053123F">
              <w:rPr>
                <w:rFonts w:cstheme="minorHAnsi"/>
                <w:color w:val="000000" w:themeColor="text1"/>
                <w:sz w:val="20"/>
                <w:szCs w:val="20"/>
              </w:rPr>
              <w:t>: European Commission</w:t>
            </w:r>
          </w:p>
          <w:p w14:paraId="7315702F" w14:textId="77777777" w:rsidR="0053123F" w:rsidRPr="0053123F" w:rsidRDefault="0053123F" w:rsidP="0053123F">
            <w:pPr>
              <w:autoSpaceDE w:val="0"/>
              <w:autoSpaceDN w:val="0"/>
              <w:adjustRightInd w:val="0"/>
              <w:rPr>
                <w:rFonts w:cstheme="minorHAnsi"/>
                <w:color w:val="000000" w:themeColor="text1"/>
                <w:sz w:val="20"/>
                <w:szCs w:val="20"/>
              </w:rPr>
            </w:pPr>
            <w:r w:rsidRPr="0053123F">
              <w:rPr>
                <w:rFonts w:cstheme="minorHAnsi"/>
                <w:b/>
                <w:i/>
                <w:color w:val="000000" w:themeColor="text1"/>
                <w:sz w:val="20"/>
                <w:szCs w:val="20"/>
              </w:rPr>
              <w:t xml:space="preserve">Main project feature: </w:t>
            </w:r>
            <w:r w:rsidRPr="0053123F">
              <w:rPr>
                <w:rFonts w:cstheme="minorHAnsi"/>
                <w:color w:val="000000" w:themeColor="text1"/>
                <w:sz w:val="20"/>
                <w:szCs w:val="20"/>
              </w:rPr>
              <w:t>International assessment of approaches to community-based wildlife management (CWM) around the world. Examined: w</w:t>
            </w:r>
            <w:r w:rsidRPr="0053123F">
              <w:rPr>
                <w:rFonts w:cstheme="minorHAnsi"/>
                <w:sz w:val="20"/>
                <w:szCs w:val="20"/>
              </w:rPr>
              <w:t>hat CWM has achieved for wildlife and for people; how social, political, economic and environmental factors influence the efficacy of CWM;  the key characteristics of successful CWM and how can these be spread.</w:t>
            </w:r>
          </w:p>
          <w:p w14:paraId="187DAE77" w14:textId="77777777" w:rsidR="00DE71CC" w:rsidRPr="0053123F" w:rsidRDefault="0053123F" w:rsidP="0053123F">
            <w:pPr>
              <w:rPr>
                <w:sz w:val="20"/>
                <w:szCs w:val="20"/>
              </w:rPr>
            </w:pPr>
            <w:r w:rsidRPr="0053123F">
              <w:rPr>
                <w:rFonts w:cstheme="minorHAnsi"/>
                <w:b/>
                <w:i/>
                <w:color w:val="000000" w:themeColor="text1"/>
                <w:sz w:val="20"/>
                <w:szCs w:val="20"/>
              </w:rPr>
              <w:t xml:space="preserve">Activities performed: </w:t>
            </w:r>
            <w:r w:rsidRPr="0053123F">
              <w:rPr>
                <w:rFonts w:ascii="Times New Roman" w:hAnsi="Times New Roman"/>
                <w:sz w:val="20"/>
                <w:szCs w:val="20"/>
              </w:rPr>
              <w:t xml:space="preserve">Range of country-based assessments (on several continents) of the environmental, social and economic impacts of CWM initiatives, commissioned reviews of experience (by theme), national and international workshops. Series of reports &amp; publications. </w:t>
            </w:r>
          </w:p>
        </w:tc>
      </w:tr>
      <w:tr w:rsidR="00A56E77" w:rsidRPr="004F0D73" w14:paraId="0B75E348" w14:textId="77777777" w:rsidTr="008566C9">
        <w:tc>
          <w:tcPr>
            <w:tcW w:w="1838" w:type="dxa"/>
          </w:tcPr>
          <w:p w14:paraId="57C04751" w14:textId="77777777" w:rsidR="006F455F" w:rsidRPr="006F455F" w:rsidRDefault="006F455F" w:rsidP="006F455F">
            <w:pPr>
              <w:jc w:val="right"/>
              <w:rPr>
                <w:rFonts w:cstheme="minorHAnsi"/>
                <w:b/>
                <w:i/>
                <w:sz w:val="20"/>
              </w:rPr>
            </w:pPr>
            <w:r w:rsidRPr="006F455F">
              <w:rPr>
                <w:rFonts w:cstheme="minorHAnsi"/>
                <w:b/>
                <w:i/>
                <w:sz w:val="20"/>
              </w:rPr>
              <w:t>1992-1993</w:t>
            </w:r>
          </w:p>
          <w:p w14:paraId="067CC951" w14:textId="77777777" w:rsidR="006F455F" w:rsidRPr="006F455F" w:rsidRDefault="006F455F" w:rsidP="006F455F">
            <w:pPr>
              <w:jc w:val="right"/>
              <w:rPr>
                <w:rFonts w:cstheme="minorHAnsi"/>
                <w:b/>
                <w:i/>
                <w:sz w:val="20"/>
              </w:rPr>
            </w:pPr>
            <w:r w:rsidRPr="006F455F">
              <w:rPr>
                <w:rFonts w:cstheme="minorHAnsi"/>
                <w:b/>
                <w:i/>
                <w:sz w:val="20"/>
              </w:rPr>
              <w:t>Team leader</w:t>
            </w:r>
          </w:p>
          <w:p w14:paraId="7C43E890" w14:textId="77777777" w:rsidR="00A56E77" w:rsidRPr="006F455F" w:rsidRDefault="00A56E77" w:rsidP="006F455F">
            <w:pPr>
              <w:jc w:val="right"/>
              <w:rPr>
                <w:rFonts w:cstheme="minorHAnsi"/>
                <w:b/>
                <w:i/>
                <w:sz w:val="20"/>
                <w:lang w:val="en-US"/>
              </w:rPr>
            </w:pPr>
          </w:p>
        </w:tc>
        <w:tc>
          <w:tcPr>
            <w:tcW w:w="7178" w:type="dxa"/>
          </w:tcPr>
          <w:p w14:paraId="543DC8BC" w14:textId="77777777" w:rsidR="006F455F" w:rsidRPr="006F455F" w:rsidRDefault="006F455F" w:rsidP="006F455F">
            <w:pPr>
              <w:rPr>
                <w:rFonts w:cstheme="minorHAnsi"/>
                <w:b/>
                <w:sz w:val="20"/>
              </w:rPr>
            </w:pPr>
            <w:r w:rsidRPr="006F455F">
              <w:rPr>
                <w:rFonts w:cstheme="minorHAnsi"/>
                <w:b/>
                <w:sz w:val="20"/>
              </w:rPr>
              <w:t>INTERNATIONAL ASSESSMENT OF LAND USE PLANNING AND NATURAL RESOURCE ASSESSMENT</w:t>
            </w:r>
          </w:p>
          <w:p w14:paraId="614AA7D7" w14:textId="77777777" w:rsidR="006F455F" w:rsidRPr="006F455F" w:rsidRDefault="006F455F" w:rsidP="006F455F">
            <w:pPr>
              <w:rPr>
                <w:rFonts w:cstheme="minorHAnsi"/>
                <w:color w:val="000000" w:themeColor="text1"/>
                <w:sz w:val="20"/>
              </w:rPr>
            </w:pPr>
            <w:r w:rsidRPr="006F455F">
              <w:rPr>
                <w:rFonts w:cstheme="minorHAnsi"/>
                <w:b/>
                <w:i/>
                <w:color w:val="000000" w:themeColor="text1"/>
                <w:sz w:val="20"/>
              </w:rPr>
              <w:t>Location</w:t>
            </w:r>
            <w:r w:rsidRPr="006F455F">
              <w:rPr>
                <w:rFonts w:cstheme="minorHAnsi"/>
                <w:color w:val="000000" w:themeColor="text1"/>
                <w:sz w:val="20"/>
              </w:rPr>
              <w:t>:  International, and Tanzania and Sri Lanka</w:t>
            </w:r>
          </w:p>
          <w:p w14:paraId="0815D141" w14:textId="77777777" w:rsidR="006F455F" w:rsidRPr="006F455F" w:rsidRDefault="006F455F" w:rsidP="006F455F">
            <w:pPr>
              <w:rPr>
                <w:rFonts w:cstheme="minorHAnsi"/>
                <w:i/>
                <w:color w:val="000000" w:themeColor="text1"/>
                <w:sz w:val="20"/>
              </w:rPr>
            </w:pPr>
            <w:r w:rsidRPr="006F455F">
              <w:rPr>
                <w:rFonts w:cstheme="minorHAnsi"/>
                <w:b/>
                <w:i/>
                <w:color w:val="000000" w:themeColor="text1"/>
                <w:sz w:val="20"/>
              </w:rPr>
              <w:t>Client</w:t>
            </w:r>
            <w:r w:rsidRPr="006F455F">
              <w:rPr>
                <w:rFonts w:cstheme="minorHAnsi"/>
                <w:color w:val="000000" w:themeColor="text1"/>
                <w:sz w:val="20"/>
              </w:rPr>
              <w:t>: Natural Resources Institute, UK</w:t>
            </w:r>
          </w:p>
          <w:p w14:paraId="48095E8A" w14:textId="77777777" w:rsidR="006F455F" w:rsidRPr="006F455F" w:rsidRDefault="006F455F" w:rsidP="006F455F">
            <w:pPr>
              <w:rPr>
                <w:rFonts w:cstheme="minorHAnsi"/>
                <w:color w:val="000000" w:themeColor="text1"/>
                <w:sz w:val="20"/>
              </w:rPr>
            </w:pPr>
            <w:r w:rsidRPr="006F455F">
              <w:rPr>
                <w:rFonts w:cstheme="minorHAnsi"/>
                <w:b/>
                <w:i/>
                <w:color w:val="000000" w:themeColor="text1"/>
                <w:sz w:val="20"/>
              </w:rPr>
              <w:t>Main project features</w:t>
            </w:r>
            <w:r w:rsidRPr="006F455F">
              <w:rPr>
                <w:rFonts w:cstheme="minorHAnsi"/>
                <w:color w:val="000000" w:themeColor="text1"/>
                <w:sz w:val="20"/>
              </w:rPr>
              <w:t>: Assessment of international experience and practice in land use planning (national to village levels) and applying methods of natural resource assessment.</w:t>
            </w:r>
          </w:p>
          <w:p w14:paraId="2A7CA941" w14:textId="77777777" w:rsidR="00A56E77" w:rsidRPr="006F455F" w:rsidRDefault="006F455F" w:rsidP="006F455F">
            <w:pPr>
              <w:tabs>
                <w:tab w:val="left" w:pos="3544"/>
              </w:tabs>
              <w:jc w:val="both"/>
              <w:rPr>
                <w:sz w:val="20"/>
              </w:rPr>
            </w:pPr>
            <w:r w:rsidRPr="006F455F">
              <w:rPr>
                <w:rFonts w:cstheme="minorHAnsi"/>
                <w:b/>
                <w:i/>
                <w:color w:val="000000" w:themeColor="text1"/>
                <w:sz w:val="20"/>
              </w:rPr>
              <w:t>Activities performed</w:t>
            </w:r>
            <w:r w:rsidRPr="006F455F">
              <w:rPr>
                <w:rFonts w:cstheme="minorHAnsi"/>
                <w:color w:val="000000" w:themeColor="text1"/>
                <w:sz w:val="20"/>
              </w:rPr>
              <w:t>: D</w:t>
            </w:r>
            <w:r w:rsidRPr="006F455F">
              <w:rPr>
                <w:rFonts w:cstheme="minorHAnsi"/>
                <w:sz w:val="20"/>
              </w:rPr>
              <w:t>etailed country assessments in Tanzania and Sri Lanka; international literature review; synthesis of key lessons and recommendations.</w:t>
            </w:r>
            <w:r w:rsidRPr="006F455F">
              <w:rPr>
                <w:rFonts w:ascii="Times New Roman" w:hAnsi="Times New Roman"/>
                <w:sz w:val="20"/>
              </w:rPr>
              <w:t xml:space="preserve"> </w:t>
            </w:r>
          </w:p>
        </w:tc>
      </w:tr>
      <w:tr w:rsidR="00A56E77" w:rsidRPr="004F0D73" w14:paraId="4EBFF0F2" w14:textId="77777777" w:rsidTr="008566C9">
        <w:tc>
          <w:tcPr>
            <w:tcW w:w="1838" w:type="dxa"/>
          </w:tcPr>
          <w:p w14:paraId="449CEB44" w14:textId="77777777" w:rsidR="00B158D2" w:rsidRPr="00B158D2" w:rsidRDefault="00B158D2" w:rsidP="00B158D2">
            <w:pPr>
              <w:jc w:val="right"/>
              <w:rPr>
                <w:rFonts w:cstheme="minorHAnsi"/>
                <w:b/>
                <w:i/>
                <w:sz w:val="20"/>
                <w:szCs w:val="20"/>
              </w:rPr>
            </w:pPr>
            <w:r w:rsidRPr="00B158D2">
              <w:rPr>
                <w:rFonts w:cstheme="minorHAnsi"/>
                <w:b/>
                <w:i/>
                <w:sz w:val="20"/>
                <w:szCs w:val="20"/>
              </w:rPr>
              <w:t>1992-1994</w:t>
            </w:r>
          </w:p>
          <w:p w14:paraId="52FA6CB0" w14:textId="77777777" w:rsidR="00B158D2" w:rsidRPr="00B158D2" w:rsidRDefault="00B158D2" w:rsidP="00B158D2">
            <w:pPr>
              <w:jc w:val="right"/>
              <w:rPr>
                <w:rFonts w:cstheme="minorHAnsi"/>
                <w:b/>
                <w:i/>
                <w:sz w:val="20"/>
                <w:szCs w:val="20"/>
              </w:rPr>
            </w:pPr>
            <w:r w:rsidRPr="00B158D2">
              <w:rPr>
                <w:rFonts w:cstheme="minorHAnsi"/>
                <w:b/>
                <w:i/>
                <w:sz w:val="20"/>
                <w:szCs w:val="20"/>
              </w:rPr>
              <w:t>Team leader</w:t>
            </w:r>
          </w:p>
          <w:p w14:paraId="6C2885BC" w14:textId="77777777" w:rsidR="00A56E77" w:rsidRPr="00B158D2" w:rsidRDefault="00A56E77" w:rsidP="0035387E">
            <w:pPr>
              <w:jc w:val="right"/>
              <w:rPr>
                <w:rFonts w:cstheme="minorHAnsi"/>
                <w:b/>
                <w:i/>
                <w:sz w:val="20"/>
                <w:szCs w:val="20"/>
                <w:lang w:val="en-US"/>
              </w:rPr>
            </w:pPr>
          </w:p>
        </w:tc>
        <w:tc>
          <w:tcPr>
            <w:tcW w:w="7178" w:type="dxa"/>
          </w:tcPr>
          <w:p w14:paraId="699F696B" w14:textId="77777777" w:rsidR="00B158D2" w:rsidRPr="00B158D2" w:rsidRDefault="00B158D2" w:rsidP="00B158D2">
            <w:pPr>
              <w:rPr>
                <w:rFonts w:cstheme="minorHAnsi"/>
                <w:b/>
                <w:sz w:val="20"/>
                <w:szCs w:val="20"/>
              </w:rPr>
            </w:pPr>
            <w:r w:rsidRPr="00B158D2">
              <w:rPr>
                <w:rFonts w:cstheme="minorHAnsi"/>
                <w:b/>
                <w:sz w:val="20"/>
                <w:szCs w:val="20"/>
              </w:rPr>
              <w:t xml:space="preserve">SEA OF THE FLOOD ACTION PLAN </w:t>
            </w:r>
          </w:p>
          <w:p w14:paraId="239C0BE8" w14:textId="77777777" w:rsidR="00B158D2" w:rsidRPr="00B158D2" w:rsidRDefault="00B158D2" w:rsidP="00B158D2">
            <w:pPr>
              <w:rPr>
                <w:rFonts w:cstheme="minorHAnsi"/>
                <w:color w:val="000000" w:themeColor="text1"/>
                <w:sz w:val="20"/>
                <w:szCs w:val="20"/>
              </w:rPr>
            </w:pPr>
            <w:r w:rsidRPr="00B158D2">
              <w:rPr>
                <w:rFonts w:cstheme="minorHAnsi"/>
                <w:b/>
                <w:i/>
                <w:color w:val="000000" w:themeColor="text1"/>
                <w:sz w:val="20"/>
                <w:szCs w:val="20"/>
              </w:rPr>
              <w:t>Location</w:t>
            </w:r>
            <w:r w:rsidRPr="00B158D2">
              <w:rPr>
                <w:rFonts w:cstheme="minorHAnsi"/>
                <w:color w:val="000000" w:themeColor="text1"/>
                <w:sz w:val="20"/>
                <w:szCs w:val="20"/>
              </w:rPr>
              <w:t>:  Bangladesh</w:t>
            </w:r>
          </w:p>
          <w:p w14:paraId="34819B8C" w14:textId="77777777" w:rsidR="00B158D2" w:rsidRPr="00B158D2" w:rsidRDefault="00B158D2" w:rsidP="00B158D2">
            <w:pPr>
              <w:rPr>
                <w:rFonts w:cstheme="minorHAnsi"/>
                <w:i/>
                <w:color w:val="000000" w:themeColor="text1"/>
                <w:sz w:val="20"/>
                <w:szCs w:val="20"/>
              </w:rPr>
            </w:pPr>
            <w:r w:rsidRPr="00B158D2">
              <w:rPr>
                <w:rFonts w:cstheme="minorHAnsi"/>
                <w:b/>
                <w:i/>
                <w:color w:val="000000" w:themeColor="text1"/>
                <w:sz w:val="20"/>
                <w:szCs w:val="20"/>
              </w:rPr>
              <w:t>Client</w:t>
            </w:r>
            <w:r w:rsidRPr="00B158D2">
              <w:rPr>
                <w:rFonts w:cstheme="minorHAnsi"/>
                <w:color w:val="000000" w:themeColor="text1"/>
                <w:sz w:val="20"/>
                <w:szCs w:val="20"/>
              </w:rPr>
              <w:t>: Norwegian Ministry of Foreign Affairs</w:t>
            </w:r>
          </w:p>
          <w:p w14:paraId="6B3922A6" w14:textId="77777777" w:rsidR="00B158D2" w:rsidRPr="00B158D2" w:rsidRDefault="00B158D2" w:rsidP="00B158D2">
            <w:pPr>
              <w:rPr>
                <w:rFonts w:cstheme="minorHAnsi"/>
                <w:color w:val="000000" w:themeColor="text1"/>
                <w:sz w:val="20"/>
                <w:szCs w:val="20"/>
              </w:rPr>
            </w:pPr>
            <w:r w:rsidRPr="00B158D2">
              <w:rPr>
                <w:rFonts w:cstheme="minorHAnsi"/>
                <w:b/>
                <w:i/>
                <w:color w:val="000000" w:themeColor="text1"/>
                <w:sz w:val="20"/>
                <w:szCs w:val="20"/>
              </w:rPr>
              <w:t>Main project features</w:t>
            </w:r>
            <w:r w:rsidRPr="00B158D2">
              <w:rPr>
                <w:rFonts w:cstheme="minorHAnsi"/>
                <w:color w:val="000000" w:themeColor="text1"/>
                <w:sz w:val="20"/>
                <w:szCs w:val="20"/>
              </w:rPr>
              <w:t xml:space="preserve">: Strategic assessment of approaches to water management in Bangladesh, and the environmental and social impacts of the Flood Action Plan (FAP). </w:t>
            </w:r>
          </w:p>
          <w:p w14:paraId="09F31D83" w14:textId="77777777" w:rsidR="00A56E77" w:rsidRPr="00B158D2" w:rsidRDefault="00B158D2" w:rsidP="00B158D2">
            <w:pPr>
              <w:tabs>
                <w:tab w:val="left" w:pos="-720"/>
                <w:tab w:val="left" w:pos="0"/>
              </w:tabs>
              <w:suppressAutoHyphens/>
              <w:rPr>
                <w:sz w:val="20"/>
                <w:szCs w:val="20"/>
              </w:rPr>
            </w:pPr>
            <w:r w:rsidRPr="00B158D2">
              <w:rPr>
                <w:rFonts w:cstheme="minorHAnsi"/>
                <w:b/>
                <w:i/>
                <w:color w:val="000000" w:themeColor="text1"/>
                <w:sz w:val="20"/>
                <w:szCs w:val="20"/>
              </w:rPr>
              <w:t>Activities performed</w:t>
            </w:r>
            <w:r w:rsidRPr="00B158D2">
              <w:rPr>
                <w:rFonts w:cstheme="minorHAnsi"/>
                <w:color w:val="000000" w:themeColor="text1"/>
                <w:sz w:val="20"/>
                <w:szCs w:val="20"/>
              </w:rPr>
              <w:t xml:space="preserve">: Assessment of catchment hydrology, use of water resources, flooding patterns, and river erosion. Analysis of efficacy of actions proposed by the FAP. Strategic review of options for integrated water management. </w:t>
            </w:r>
          </w:p>
        </w:tc>
      </w:tr>
      <w:tr w:rsidR="00A56E77" w:rsidRPr="004F0D73" w14:paraId="60C3205B" w14:textId="77777777" w:rsidTr="008566C9">
        <w:tc>
          <w:tcPr>
            <w:tcW w:w="1838" w:type="dxa"/>
          </w:tcPr>
          <w:p w14:paraId="348B6342" w14:textId="77777777" w:rsidR="00863FE3" w:rsidRDefault="00863FE3" w:rsidP="00863FE3">
            <w:pPr>
              <w:jc w:val="right"/>
              <w:rPr>
                <w:rFonts w:cs="Arial"/>
                <w:b/>
                <w:i/>
                <w:sz w:val="20"/>
                <w:szCs w:val="20"/>
              </w:rPr>
            </w:pPr>
            <w:r w:rsidRPr="00863FE3">
              <w:rPr>
                <w:rFonts w:cs="Arial"/>
                <w:b/>
                <w:i/>
                <w:sz w:val="20"/>
                <w:szCs w:val="20"/>
              </w:rPr>
              <w:t xml:space="preserve">January-June </w:t>
            </w:r>
          </w:p>
          <w:p w14:paraId="626BB1AB" w14:textId="77777777" w:rsidR="00863FE3" w:rsidRPr="00863FE3" w:rsidRDefault="00863FE3" w:rsidP="00863FE3">
            <w:pPr>
              <w:jc w:val="right"/>
              <w:rPr>
                <w:rFonts w:cs="Arial"/>
                <w:b/>
                <w:i/>
                <w:sz w:val="20"/>
                <w:szCs w:val="20"/>
              </w:rPr>
            </w:pPr>
            <w:r w:rsidRPr="00863FE3">
              <w:rPr>
                <w:rFonts w:cs="Arial"/>
                <w:b/>
                <w:i/>
                <w:sz w:val="20"/>
                <w:szCs w:val="20"/>
              </w:rPr>
              <w:t xml:space="preserve">1992 </w:t>
            </w:r>
          </w:p>
          <w:p w14:paraId="588BCD07" w14:textId="77777777" w:rsidR="00863FE3" w:rsidRPr="00863FE3" w:rsidRDefault="00863FE3" w:rsidP="00863FE3">
            <w:pPr>
              <w:jc w:val="right"/>
              <w:rPr>
                <w:rFonts w:cs="Arial"/>
                <w:b/>
                <w:i/>
                <w:sz w:val="20"/>
                <w:szCs w:val="20"/>
              </w:rPr>
            </w:pPr>
            <w:r w:rsidRPr="00863FE3">
              <w:rPr>
                <w:rFonts w:cs="Arial"/>
                <w:b/>
                <w:i/>
                <w:sz w:val="20"/>
                <w:szCs w:val="20"/>
              </w:rPr>
              <w:t>Team leader</w:t>
            </w:r>
          </w:p>
          <w:p w14:paraId="06457291" w14:textId="77777777" w:rsidR="00A56E77" w:rsidRPr="00863FE3" w:rsidRDefault="00A56E77" w:rsidP="0035387E">
            <w:pPr>
              <w:jc w:val="right"/>
              <w:rPr>
                <w:rFonts w:cstheme="minorHAnsi"/>
                <w:b/>
                <w:i/>
                <w:sz w:val="20"/>
                <w:szCs w:val="20"/>
                <w:lang w:val="en-US"/>
              </w:rPr>
            </w:pPr>
          </w:p>
        </w:tc>
        <w:tc>
          <w:tcPr>
            <w:tcW w:w="7178" w:type="dxa"/>
          </w:tcPr>
          <w:p w14:paraId="3148E32B" w14:textId="77777777" w:rsidR="00863FE3" w:rsidRPr="00863FE3" w:rsidRDefault="00863FE3" w:rsidP="00863FE3">
            <w:pPr>
              <w:tabs>
                <w:tab w:val="left" w:pos="-720"/>
                <w:tab w:val="left" w:pos="0"/>
              </w:tabs>
              <w:suppressAutoHyphens/>
              <w:rPr>
                <w:rFonts w:cstheme="minorHAnsi"/>
                <w:b/>
                <w:color w:val="000000" w:themeColor="text1"/>
                <w:sz w:val="20"/>
                <w:szCs w:val="20"/>
              </w:rPr>
            </w:pPr>
            <w:r w:rsidRPr="00863FE3">
              <w:rPr>
                <w:rFonts w:cstheme="minorHAnsi"/>
                <w:b/>
                <w:color w:val="000000" w:themeColor="text1"/>
                <w:sz w:val="20"/>
                <w:szCs w:val="20"/>
              </w:rPr>
              <w:t>EIA OF THE KILOMBERO VALLEY HARDWOOD PROJECT, TANZANIA</w:t>
            </w:r>
          </w:p>
          <w:p w14:paraId="543FAED4" w14:textId="77777777" w:rsidR="00863FE3" w:rsidRPr="00863FE3" w:rsidRDefault="00863FE3" w:rsidP="00863FE3">
            <w:pPr>
              <w:rPr>
                <w:rFonts w:cstheme="minorHAnsi"/>
                <w:color w:val="000000" w:themeColor="text1"/>
                <w:sz w:val="20"/>
                <w:szCs w:val="20"/>
              </w:rPr>
            </w:pPr>
            <w:r w:rsidRPr="00863FE3">
              <w:rPr>
                <w:rFonts w:cstheme="minorHAnsi"/>
                <w:b/>
                <w:i/>
                <w:color w:val="000000" w:themeColor="text1"/>
                <w:sz w:val="20"/>
                <w:szCs w:val="20"/>
              </w:rPr>
              <w:t>Location</w:t>
            </w:r>
            <w:r w:rsidRPr="00863FE3">
              <w:rPr>
                <w:rFonts w:cstheme="minorHAnsi"/>
                <w:color w:val="000000" w:themeColor="text1"/>
                <w:sz w:val="20"/>
                <w:szCs w:val="20"/>
              </w:rPr>
              <w:t>:  Tanzania</w:t>
            </w:r>
          </w:p>
          <w:p w14:paraId="2A22DC6D" w14:textId="77777777" w:rsidR="00863FE3" w:rsidRPr="00863FE3" w:rsidRDefault="00863FE3" w:rsidP="00863FE3">
            <w:pPr>
              <w:rPr>
                <w:rFonts w:cstheme="minorHAnsi"/>
                <w:i/>
                <w:color w:val="000000" w:themeColor="text1"/>
                <w:sz w:val="20"/>
                <w:szCs w:val="20"/>
              </w:rPr>
            </w:pPr>
            <w:r w:rsidRPr="00863FE3">
              <w:rPr>
                <w:rFonts w:cstheme="minorHAnsi"/>
                <w:b/>
                <w:i/>
                <w:color w:val="000000" w:themeColor="text1"/>
                <w:sz w:val="20"/>
                <w:szCs w:val="20"/>
              </w:rPr>
              <w:t>Client</w:t>
            </w:r>
            <w:r w:rsidRPr="00863FE3">
              <w:rPr>
                <w:rFonts w:cstheme="minorHAnsi"/>
                <w:color w:val="000000" w:themeColor="text1"/>
                <w:sz w:val="20"/>
                <w:szCs w:val="20"/>
              </w:rPr>
              <w:t>: Overseas Development Administration, UK</w:t>
            </w:r>
          </w:p>
          <w:p w14:paraId="166EFA2C" w14:textId="77777777" w:rsidR="00863FE3" w:rsidRPr="00863FE3" w:rsidRDefault="00863FE3" w:rsidP="00863FE3">
            <w:pPr>
              <w:rPr>
                <w:rFonts w:cstheme="minorHAnsi"/>
                <w:color w:val="000000" w:themeColor="text1"/>
                <w:sz w:val="20"/>
                <w:szCs w:val="20"/>
              </w:rPr>
            </w:pPr>
            <w:r w:rsidRPr="00863FE3">
              <w:rPr>
                <w:rFonts w:cstheme="minorHAnsi"/>
                <w:b/>
                <w:i/>
                <w:color w:val="000000" w:themeColor="text1"/>
                <w:sz w:val="20"/>
                <w:szCs w:val="20"/>
              </w:rPr>
              <w:t>Main project features</w:t>
            </w:r>
            <w:r w:rsidRPr="00863FE3">
              <w:rPr>
                <w:rFonts w:cstheme="minorHAnsi"/>
                <w:color w:val="000000" w:themeColor="text1"/>
                <w:sz w:val="20"/>
                <w:szCs w:val="20"/>
              </w:rPr>
              <w:t>: EIA of a hardwood development project -  proposed by the Commonwealth Development Corporation – aiming to grow 10,000 ha  of teak in the low-lying Kilombero Valley.</w:t>
            </w:r>
          </w:p>
          <w:p w14:paraId="3A8022C8" w14:textId="77777777" w:rsidR="00A56E77" w:rsidRPr="00863FE3" w:rsidRDefault="00863FE3" w:rsidP="00863FE3">
            <w:pPr>
              <w:tabs>
                <w:tab w:val="left" w:pos="-720"/>
                <w:tab w:val="left" w:pos="0"/>
              </w:tabs>
              <w:suppressAutoHyphens/>
              <w:rPr>
                <w:sz w:val="20"/>
                <w:szCs w:val="20"/>
              </w:rPr>
            </w:pPr>
            <w:r w:rsidRPr="00863FE3">
              <w:rPr>
                <w:rFonts w:cstheme="minorHAnsi"/>
                <w:b/>
                <w:i/>
                <w:color w:val="000000" w:themeColor="text1"/>
                <w:sz w:val="20"/>
                <w:szCs w:val="20"/>
              </w:rPr>
              <w:t>Activities performed</w:t>
            </w:r>
            <w:r w:rsidRPr="00863FE3">
              <w:rPr>
                <w:rFonts w:cstheme="minorHAnsi"/>
                <w:color w:val="000000" w:themeColor="text1"/>
                <w:sz w:val="20"/>
                <w:szCs w:val="20"/>
              </w:rPr>
              <w:t>: Ground-based and aerial reconnaissance studies, airphoto analysis of landscape, vegetation and cultivation patterns, soil examination, interviews with key informants, community meetings and household interviews</w:t>
            </w:r>
          </w:p>
        </w:tc>
      </w:tr>
      <w:tr w:rsidR="00A56E77" w:rsidRPr="004F0D73" w14:paraId="1B42975C" w14:textId="77777777" w:rsidTr="008566C9">
        <w:tc>
          <w:tcPr>
            <w:tcW w:w="1838" w:type="dxa"/>
          </w:tcPr>
          <w:p w14:paraId="38BD2AC3" w14:textId="77777777" w:rsidR="0001044D" w:rsidRPr="0001044D" w:rsidRDefault="0001044D" w:rsidP="0035387E">
            <w:pPr>
              <w:jc w:val="right"/>
              <w:rPr>
                <w:rFonts w:cs="Arial"/>
                <w:b/>
                <w:i/>
                <w:sz w:val="20"/>
                <w:szCs w:val="20"/>
              </w:rPr>
            </w:pPr>
            <w:r w:rsidRPr="0001044D">
              <w:rPr>
                <w:rFonts w:cs="Arial"/>
                <w:b/>
                <w:i/>
                <w:sz w:val="20"/>
                <w:szCs w:val="20"/>
              </w:rPr>
              <w:t>1991-1992</w:t>
            </w:r>
          </w:p>
          <w:p w14:paraId="4C1E3D4D" w14:textId="77777777" w:rsidR="00A56E77" w:rsidRPr="0001044D" w:rsidRDefault="0001044D" w:rsidP="0035387E">
            <w:pPr>
              <w:jc w:val="right"/>
              <w:rPr>
                <w:rFonts w:cstheme="minorHAnsi"/>
                <w:b/>
                <w:i/>
                <w:sz w:val="20"/>
                <w:szCs w:val="20"/>
                <w:lang w:val="en-US"/>
              </w:rPr>
            </w:pPr>
            <w:r w:rsidRPr="0001044D">
              <w:rPr>
                <w:rFonts w:cs="Arial"/>
                <w:b/>
                <w:i/>
                <w:sz w:val="20"/>
                <w:szCs w:val="20"/>
              </w:rPr>
              <w:t>Team leader</w:t>
            </w:r>
          </w:p>
        </w:tc>
        <w:tc>
          <w:tcPr>
            <w:tcW w:w="7178" w:type="dxa"/>
          </w:tcPr>
          <w:p w14:paraId="3F22913C" w14:textId="77777777" w:rsidR="0001044D" w:rsidRPr="0001044D" w:rsidRDefault="0001044D" w:rsidP="0001044D">
            <w:pPr>
              <w:tabs>
                <w:tab w:val="left" w:pos="-720"/>
                <w:tab w:val="left" w:pos="0"/>
              </w:tabs>
              <w:suppressAutoHyphens/>
              <w:rPr>
                <w:rFonts w:cstheme="minorHAnsi"/>
                <w:b/>
                <w:sz w:val="20"/>
                <w:szCs w:val="20"/>
              </w:rPr>
            </w:pPr>
            <w:r w:rsidRPr="0001044D">
              <w:rPr>
                <w:rFonts w:cstheme="minorHAnsi"/>
                <w:b/>
                <w:sz w:val="20"/>
                <w:szCs w:val="20"/>
              </w:rPr>
              <w:t>ENVIRONMENTAL PROFILES</w:t>
            </w:r>
          </w:p>
          <w:p w14:paraId="2C2A719B" w14:textId="77777777" w:rsidR="0001044D" w:rsidRPr="0001044D" w:rsidRDefault="0001044D" w:rsidP="0001044D">
            <w:pPr>
              <w:rPr>
                <w:rFonts w:cstheme="minorHAnsi"/>
                <w:color w:val="000000" w:themeColor="text1"/>
                <w:sz w:val="20"/>
                <w:szCs w:val="20"/>
              </w:rPr>
            </w:pPr>
            <w:r w:rsidRPr="0001044D">
              <w:rPr>
                <w:rFonts w:cstheme="minorHAnsi"/>
                <w:b/>
                <w:i/>
                <w:color w:val="000000" w:themeColor="text1"/>
                <w:sz w:val="20"/>
                <w:szCs w:val="20"/>
              </w:rPr>
              <w:t>Location</w:t>
            </w:r>
            <w:r w:rsidRPr="0001044D">
              <w:rPr>
                <w:rFonts w:cstheme="minorHAnsi"/>
                <w:color w:val="000000" w:themeColor="text1"/>
                <w:sz w:val="20"/>
                <w:szCs w:val="20"/>
              </w:rPr>
              <w:t>:  Ghana, Pakistan, Sri Lanka, Uganda, Zimbabwe</w:t>
            </w:r>
          </w:p>
          <w:p w14:paraId="735513BC" w14:textId="77777777" w:rsidR="0001044D" w:rsidRPr="0001044D" w:rsidRDefault="0001044D" w:rsidP="0001044D">
            <w:pPr>
              <w:rPr>
                <w:rFonts w:cstheme="minorHAnsi"/>
                <w:i/>
                <w:color w:val="000000" w:themeColor="text1"/>
                <w:sz w:val="20"/>
                <w:szCs w:val="20"/>
              </w:rPr>
            </w:pPr>
            <w:r w:rsidRPr="0001044D">
              <w:rPr>
                <w:rFonts w:cstheme="minorHAnsi"/>
                <w:b/>
                <w:i/>
                <w:color w:val="000000" w:themeColor="text1"/>
                <w:sz w:val="20"/>
                <w:szCs w:val="20"/>
              </w:rPr>
              <w:t>Client</w:t>
            </w:r>
            <w:r w:rsidRPr="0001044D">
              <w:rPr>
                <w:rFonts w:cstheme="minorHAnsi"/>
                <w:color w:val="000000" w:themeColor="text1"/>
                <w:sz w:val="20"/>
                <w:szCs w:val="20"/>
              </w:rPr>
              <w:t>: DFID – Department of International Development, UK</w:t>
            </w:r>
          </w:p>
          <w:p w14:paraId="21E2F7A1" w14:textId="77777777" w:rsidR="00A56E77" w:rsidRPr="0001044D" w:rsidRDefault="0001044D" w:rsidP="0001044D">
            <w:pPr>
              <w:rPr>
                <w:sz w:val="20"/>
                <w:szCs w:val="20"/>
              </w:rPr>
            </w:pPr>
            <w:r w:rsidRPr="0001044D">
              <w:rPr>
                <w:rFonts w:cstheme="minorHAnsi"/>
                <w:b/>
                <w:i/>
                <w:color w:val="000000" w:themeColor="text1"/>
                <w:sz w:val="20"/>
                <w:szCs w:val="20"/>
              </w:rPr>
              <w:t>Main project features</w:t>
            </w:r>
            <w:r w:rsidRPr="0001044D">
              <w:rPr>
                <w:rFonts w:cstheme="minorHAnsi"/>
                <w:color w:val="000000" w:themeColor="text1"/>
                <w:sz w:val="20"/>
                <w:szCs w:val="20"/>
              </w:rPr>
              <w:t xml:space="preserve">: Preparation of country environmental profiles. </w:t>
            </w:r>
          </w:p>
        </w:tc>
      </w:tr>
      <w:tr w:rsidR="00A56E77" w:rsidRPr="004F0D73" w14:paraId="010A9F20" w14:textId="77777777" w:rsidTr="008566C9">
        <w:tc>
          <w:tcPr>
            <w:tcW w:w="1838" w:type="dxa"/>
          </w:tcPr>
          <w:p w14:paraId="64B55CEA" w14:textId="77777777" w:rsidR="004A5608" w:rsidRPr="004A5608" w:rsidRDefault="004A5608" w:rsidP="004A5608">
            <w:pPr>
              <w:jc w:val="right"/>
              <w:rPr>
                <w:rFonts w:cstheme="minorHAnsi"/>
                <w:b/>
                <w:i/>
                <w:sz w:val="20"/>
                <w:szCs w:val="20"/>
              </w:rPr>
            </w:pPr>
            <w:r w:rsidRPr="004A5608">
              <w:rPr>
                <w:rFonts w:cstheme="minorHAnsi"/>
                <w:b/>
                <w:i/>
                <w:sz w:val="20"/>
                <w:szCs w:val="20"/>
              </w:rPr>
              <w:lastRenderedPageBreak/>
              <w:t>September 1989-January 1990</w:t>
            </w:r>
          </w:p>
          <w:p w14:paraId="1CBA7B90" w14:textId="77777777" w:rsidR="004A5608" w:rsidRPr="004A5608" w:rsidRDefault="004A5608" w:rsidP="004A5608">
            <w:pPr>
              <w:jc w:val="right"/>
              <w:rPr>
                <w:rFonts w:cstheme="minorHAnsi"/>
                <w:b/>
                <w:i/>
                <w:sz w:val="20"/>
                <w:szCs w:val="20"/>
              </w:rPr>
            </w:pPr>
            <w:r w:rsidRPr="004A5608">
              <w:rPr>
                <w:rFonts w:cstheme="minorHAnsi"/>
                <w:b/>
                <w:i/>
                <w:sz w:val="20"/>
                <w:szCs w:val="20"/>
              </w:rPr>
              <w:t>Team leader</w:t>
            </w:r>
          </w:p>
          <w:p w14:paraId="39231523" w14:textId="77777777" w:rsidR="00A56E77" w:rsidRPr="004A5608" w:rsidRDefault="00A56E77" w:rsidP="0035387E">
            <w:pPr>
              <w:jc w:val="right"/>
              <w:rPr>
                <w:rFonts w:cstheme="minorHAnsi"/>
                <w:b/>
                <w:i/>
                <w:sz w:val="20"/>
                <w:szCs w:val="20"/>
                <w:lang w:val="en-US"/>
              </w:rPr>
            </w:pPr>
          </w:p>
        </w:tc>
        <w:tc>
          <w:tcPr>
            <w:tcW w:w="7178" w:type="dxa"/>
          </w:tcPr>
          <w:p w14:paraId="11EEA0AE" w14:textId="77777777" w:rsidR="004A5608" w:rsidRPr="004A5608" w:rsidRDefault="004A5608" w:rsidP="004A5608">
            <w:pPr>
              <w:rPr>
                <w:rFonts w:cstheme="minorHAnsi"/>
                <w:b/>
                <w:sz w:val="20"/>
                <w:szCs w:val="20"/>
              </w:rPr>
            </w:pPr>
            <w:r w:rsidRPr="004A5608">
              <w:rPr>
                <w:rFonts w:cstheme="minorHAnsi"/>
                <w:b/>
                <w:sz w:val="20"/>
                <w:szCs w:val="20"/>
              </w:rPr>
              <w:t>RAPID ENVIRONMENTAL APPRAISAL OF IFAD PROJECTS</w:t>
            </w:r>
          </w:p>
          <w:p w14:paraId="0A96F933" w14:textId="77777777" w:rsidR="004A5608" w:rsidRPr="004A5608" w:rsidRDefault="004A5608" w:rsidP="004A5608">
            <w:pPr>
              <w:rPr>
                <w:rFonts w:cstheme="minorHAnsi"/>
                <w:color w:val="000000" w:themeColor="text1"/>
                <w:sz w:val="20"/>
                <w:szCs w:val="20"/>
              </w:rPr>
            </w:pPr>
            <w:r w:rsidRPr="004A5608">
              <w:rPr>
                <w:rFonts w:cstheme="minorHAnsi"/>
                <w:b/>
                <w:i/>
                <w:color w:val="000000" w:themeColor="text1"/>
                <w:sz w:val="20"/>
                <w:szCs w:val="20"/>
              </w:rPr>
              <w:t>Location</w:t>
            </w:r>
            <w:r w:rsidRPr="004A5608">
              <w:rPr>
                <w:rFonts w:cstheme="minorHAnsi"/>
                <w:color w:val="000000" w:themeColor="text1"/>
                <w:sz w:val="20"/>
                <w:szCs w:val="20"/>
              </w:rPr>
              <w:t>:  India and Pakistan</w:t>
            </w:r>
          </w:p>
          <w:p w14:paraId="5CE2BFAA" w14:textId="77777777" w:rsidR="004A5608" w:rsidRPr="004A5608" w:rsidRDefault="004A5608" w:rsidP="004A5608">
            <w:pPr>
              <w:rPr>
                <w:rFonts w:cstheme="minorHAnsi"/>
                <w:color w:val="000000" w:themeColor="text1"/>
                <w:sz w:val="20"/>
                <w:szCs w:val="20"/>
              </w:rPr>
            </w:pPr>
            <w:r w:rsidRPr="004A5608">
              <w:rPr>
                <w:rFonts w:cstheme="minorHAnsi"/>
                <w:b/>
                <w:i/>
                <w:color w:val="000000" w:themeColor="text1"/>
                <w:sz w:val="20"/>
                <w:szCs w:val="20"/>
              </w:rPr>
              <w:t>Client</w:t>
            </w:r>
            <w:r w:rsidRPr="004A5608">
              <w:rPr>
                <w:rFonts w:cstheme="minorHAnsi"/>
                <w:color w:val="000000" w:themeColor="text1"/>
                <w:sz w:val="20"/>
                <w:szCs w:val="20"/>
              </w:rPr>
              <w:t>: IFAD – International Fund for Agricultural Development</w:t>
            </w:r>
          </w:p>
          <w:p w14:paraId="01DFC80F" w14:textId="77777777" w:rsidR="00A56E77" w:rsidRPr="004A5608" w:rsidRDefault="004A5608" w:rsidP="004A5608">
            <w:pPr>
              <w:rPr>
                <w:sz w:val="20"/>
                <w:szCs w:val="20"/>
              </w:rPr>
            </w:pPr>
            <w:r w:rsidRPr="004A5608">
              <w:rPr>
                <w:rFonts w:cstheme="minorHAnsi"/>
                <w:b/>
                <w:i/>
                <w:color w:val="000000" w:themeColor="text1"/>
                <w:sz w:val="20"/>
                <w:szCs w:val="20"/>
              </w:rPr>
              <w:t>Main project features</w:t>
            </w:r>
            <w:r w:rsidRPr="004A5608">
              <w:rPr>
                <w:rFonts w:cstheme="minorHAnsi"/>
                <w:color w:val="000000" w:themeColor="text1"/>
                <w:sz w:val="20"/>
                <w:szCs w:val="20"/>
              </w:rPr>
              <w:t>; Environmental, social and economic appraisals of the Orissa Tribal Development (water and land management) Project, India, and the Chitral Area (communal forests) Development Project, Pakistan</w:t>
            </w:r>
          </w:p>
        </w:tc>
      </w:tr>
      <w:tr w:rsidR="007878ED" w:rsidRPr="004F0D73" w14:paraId="52C36AD4" w14:textId="77777777" w:rsidTr="007878ED">
        <w:tc>
          <w:tcPr>
            <w:tcW w:w="9016" w:type="dxa"/>
            <w:gridSpan w:val="2"/>
            <w:shd w:val="clear" w:color="auto" w:fill="D9E2F3" w:themeFill="accent1" w:themeFillTint="33"/>
          </w:tcPr>
          <w:p w14:paraId="0F874088" w14:textId="77777777" w:rsidR="007878ED" w:rsidRPr="007878ED" w:rsidRDefault="007878ED" w:rsidP="007878ED">
            <w:pPr>
              <w:jc w:val="center"/>
              <w:rPr>
                <w:b/>
              </w:rPr>
            </w:pPr>
            <w:r w:rsidRPr="007878ED">
              <w:rPr>
                <w:b/>
              </w:rPr>
              <w:t>CERTIFICATION</w:t>
            </w:r>
          </w:p>
        </w:tc>
      </w:tr>
      <w:tr w:rsidR="007878ED" w:rsidRPr="004F0D73" w14:paraId="5C11DD7A" w14:textId="77777777" w:rsidTr="008E6809">
        <w:tc>
          <w:tcPr>
            <w:tcW w:w="9016" w:type="dxa"/>
            <w:gridSpan w:val="2"/>
          </w:tcPr>
          <w:p w14:paraId="2DE63465" w14:textId="77777777" w:rsidR="007878ED" w:rsidRDefault="007878ED" w:rsidP="0035387E">
            <w:pPr>
              <w:jc w:val="right"/>
              <w:rPr>
                <w:rFonts w:cstheme="minorHAnsi"/>
                <w:b/>
                <w:i/>
                <w:sz w:val="18"/>
                <w:lang w:val="en-US"/>
              </w:rPr>
            </w:pPr>
          </w:p>
          <w:p w14:paraId="7374C986" w14:textId="77777777" w:rsidR="007878ED" w:rsidRDefault="006F3E6C" w:rsidP="008566C9">
            <w:pPr>
              <w:rPr>
                <w:rFonts w:ascii="Arial" w:hAnsi="Arial" w:cs="Arial"/>
                <w:bCs/>
                <w:sz w:val="16"/>
                <w:szCs w:val="16"/>
              </w:rPr>
            </w:pPr>
            <w:r>
              <w:rPr>
                <w:rFonts w:ascii="Arial" w:hAnsi="Arial" w:cs="Arial"/>
                <w:bCs/>
                <w:sz w:val="16"/>
                <w:szCs w:val="16"/>
              </w:rPr>
              <w:t>I</w:t>
            </w:r>
            <w:r w:rsidR="007878ED" w:rsidRPr="002375EB">
              <w:rPr>
                <w:rFonts w:ascii="Arial" w:hAnsi="Arial" w:cs="Arial"/>
                <w:bCs/>
                <w:sz w:val="16"/>
                <w:szCs w:val="16"/>
              </w:rPr>
              <w:t xml:space="preserve"> certify to the best of my knowledge and belief</w:t>
            </w:r>
            <w:r w:rsidR="007878ED">
              <w:rPr>
                <w:rFonts w:ascii="Arial" w:hAnsi="Arial" w:cs="Arial"/>
                <w:bCs/>
                <w:sz w:val="16"/>
                <w:szCs w:val="16"/>
              </w:rPr>
              <w:t xml:space="preserve"> </w:t>
            </w:r>
            <w:r w:rsidR="007878ED" w:rsidRPr="002375EB">
              <w:rPr>
                <w:rFonts w:ascii="Arial" w:hAnsi="Arial" w:cs="Arial"/>
                <w:bCs/>
                <w:sz w:val="16"/>
                <w:szCs w:val="16"/>
              </w:rPr>
              <w:t>this CV correctly describes my qualifications and my experience</w:t>
            </w:r>
          </w:p>
          <w:p w14:paraId="62641AC8" w14:textId="77777777" w:rsidR="006F3E6C" w:rsidRDefault="006F3E6C" w:rsidP="008566C9"/>
          <w:p w14:paraId="3564434C" w14:textId="77777777" w:rsidR="006F3E6C" w:rsidRDefault="006F3E6C" w:rsidP="008566C9">
            <w:r>
              <w:rPr>
                <w:noProof/>
                <w:lang w:eastAsia="en-GB"/>
              </w:rPr>
              <w:drawing>
                <wp:inline distT="0" distB="0" distL="0" distR="0" wp14:anchorId="70FA5FD3" wp14:editId="503B21A1">
                  <wp:extent cx="1502161" cy="61214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607" cy="620472"/>
                          </a:xfrm>
                          <a:prstGeom prst="rect">
                            <a:avLst/>
                          </a:prstGeom>
                          <a:noFill/>
                          <a:ln>
                            <a:noFill/>
                          </a:ln>
                        </pic:spPr>
                      </pic:pic>
                    </a:graphicData>
                  </a:graphic>
                </wp:inline>
              </w:drawing>
            </w:r>
          </w:p>
          <w:p w14:paraId="62768FE0" w14:textId="77777777" w:rsidR="006F3E6C" w:rsidRDefault="006F3E6C" w:rsidP="008566C9">
            <w:r>
              <w:t>Barry Dalal-Clayton</w:t>
            </w:r>
          </w:p>
          <w:p w14:paraId="797A7956" w14:textId="77777777" w:rsidR="006F3E6C" w:rsidRDefault="006F3E6C" w:rsidP="008566C9">
            <w:r>
              <w:t>23 January 2022</w:t>
            </w:r>
          </w:p>
          <w:p w14:paraId="6A8DC6D6" w14:textId="77777777" w:rsidR="006F3E6C" w:rsidRDefault="006F3E6C" w:rsidP="008566C9"/>
        </w:tc>
      </w:tr>
    </w:tbl>
    <w:p w14:paraId="346A7414" w14:textId="77777777" w:rsidR="004F0D73" w:rsidRPr="004F0D73" w:rsidRDefault="004F0D73" w:rsidP="004F0D73">
      <w:pPr>
        <w:jc w:val="center"/>
      </w:pPr>
    </w:p>
    <w:sectPr w:rsidR="004F0D73" w:rsidRPr="004F0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ndscapePlanning">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DejaVu Sans Condensed">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6059"/>
    <w:multiLevelType w:val="hybridMultilevel"/>
    <w:tmpl w:val="E80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B357B0"/>
    <w:multiLevelType w:val="hybridMultilevel"/>
    <w:tmpl w:val="906C0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D231E6"/>
    <w:multiLevelType w:val="hybridMultilevel"/>
    <w:tmpl w:val="7F069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D14434A"/>
    <w:multiLevelType w:val="hybridMultilevel"/>
    <w:tmpl w:val="489CDC0C"/>
    <w:lvl w:ilvl="0" w:tplc="921E1A68">
      <w:start w:val="1"/>
      <w:numFmt w:val="bullet"/>
      <w:lvlText w:val=""/>
      <w:lvlJc w:val="left"/>
      <w:pPr>
        <w:tabs>
          <w:tab w:val="num" w:pos="140"/>
        </w:tabs>
        <w:ind w:left="140" w:hanging="360"/>
      </w:pPr>
      <w:rPr>
        <w:rFonts w:ascii="Wingdings" w:hAnsi="Wingdings" w:hint="default"/>
      </w:rPr>
    </w:lvl>
    <w:lvl w:ilvl="1" w:tplc="04090019" w:tentative="1">
      <w:start w:val="1"/>
      <w:numFmt w:val="bullet"/>
      <w:lvlText w:val="o"/>
      <w:lvlJc w:val="left"/>
      <w:pPr>
        <w:tabs>
          <w:tab w:val="num" w:pos="860"/>
        </w:tabs>
        <w:ind w:left="860" w:hanging="360"/>
      </w:pPr>
      <w:rPr>
        <w:rFonts w:ascii="Courier New" w:hAnsi="Courier New" w:hint="default"/>
      </w:rPr>
    </w:lvl>
    <w:lvl w:ilvl="2" w:tplc="0409001B" w:tentative="1">
      <w:start w:val="1"/>
      <w:numFmt w:val="bullet"/>
      <w:lvlText w:val=""/>
      <w:lvlJc w:val="left"/>
      <w:pPr>
        <w:tabs>
          <w:tab w:val="num" w:pos="1580"/>
        </w:tabs>
        <w:ind w:left="1580" w:hanging="360"/>
      </w:pPr>
      <w:rPr>
        <w:rFonts w:ascii="LandscapePlanning" w:hAnsi="LandscapePlanning" w:hint="default"/>
      </w:rPr>
    </w:lvl>
    <w:lvl w:ilvl="3" w:tplc="0409000F" w:tentative="1">
      <w:start w:val="1"/>
      <w:numFmt w:val="bullet"/>
      <w:lvlText w:val=""/>
      <w:lvlJc w:val="left"/>
      <w:pPr>
        <w:tabs>
          <w:tab w:val="num" w:pos="2300"/>
        </w:tabs>
        <w:ind w:left="2300" w:hanging="360"/>
      </w:pPr>
      <w:rPr>
        <w:rFonts w:ascii="Symbol" w:hAnsi="Symbol" w:hint="default"/>
      </w:rPr>
    </w:lvl>
    <w:lvl w:ilvl="4" w:tplc="04090019" w:tentative="1">
      <w:start w:val="1"/>
      <w:numFmt w:val="bullet"/>
      <w:lvlText w:val="o"/>
      <w:lvlJc w:val="left"/>
      <w:pPr>
        <w:tabs>
          <w:tab w:val="num" w:pos="3020"/>
        </w:tabs>
        <w:ind w:left="3020" w:hanging="360"/>
      </w:pPr>
      <w:rPr>
        <w:rFonts w:ascii="Courier New" w:hAnsi="Courier New" w:hint="default"/>
      </w:rPr>
    </w:lvl>
    <w:lvl w:ilvl="5" w:tplc="0409001B" w:tentative="1">
      <w:start w:val="1"/>
      <w:numFmt w:val="bullet"/>
      <w:lvlText w:val=""/>
      <w:lvlJc w:val="left"/>
      <w:pPr>
        <w:tabs>
          <w:tab w:val="num" w:pos="3740"/>
        </w:tabs>
        <w:ind w:left="3740" w:hanging="360"/>
      </w:pPr>
      <w:rPr>
        <w:rFonts w:ascii="LandscapePlanning" w:hAnsi="LandscapePlanning" w:hint="default"/>
      </w:rPr>
    </w:lvl>
    <w:lvl w:ilvl="6" w:tplc="0409000F" w:tentative="1">
      <w:start w:val="1"/>
      <w:numFmt w:val="bullet"/>
      <w:lvlText w:val=""/>
      <w:lvlJc w:val="left"/>
      <w:pPr>
        <w:tabs>
          <w:tab w:val="num" w:pos="4460"/>
        </w:tabs>
        <w:ind w:left="4460" w:hanging="360"/>
      </w:pPr>
      <w:rPr>
        <w:rFonts w:ascii="Symbol" w:hAnsi="Symbol" w:hint="default"/>
      </w:rPr>
    </w:lvl>
    <w:lvl w:ilvl="7" w:tplc="04090019" w:tentative="1">
      <w:start w:val="1"/>
      <w:numFmt w:val="bullet"/>
      <w:lvlText w:val="o"/>
      <w:lvlJc w:val="left"/>
      <w:pPr>
        <w:tabs>
          <w:tab w:val="num" w:pos="5180"/>
        </w:tabs>
        <w:ind w:left="5180" w:hanging="360"/>
      </w:pPr>
      <w:rPr>
        <w:rFonts w:ascii="Courier New" w:hAnsi="Courier New" w:hint="default"/>
      </w:rPr>
    </w:lvl>
    <w:lvl w:ilvl="8" w:tplc="0409001B" w:tentative="1">
      <w:start w:val="1"/>
      <w:numFmt w:val="bullet"/>
      <w:lvlText w:val=""/>
      <w:lvlJc w:val="left"/>
      <w:pPr>
        <w:tabs>
          <w:tab w:val="num" w:pos="5900"/>
        </w:tabs>
        <w:ind w:left="5900" w:hanging="360"/>
      </w:pPr>
      <w:rPr>
        <w:rFonts w:ascii="LandscapePlanning" w:hAnsi="LandscapePlanning" w:hint="default"/>
      </w:rPr>
    </w:lvl>
  </w:abstractNum>
  <w:num w:numId="1" w16cid:durableId="543250940">
    <w:abstractNumId w:val="3"/>
  </w:num>
  <w:num w:numId="2" w16cid:durableId="951127108">
    <w:abstractNumId w:val="2"/>
  </w:num>
  <w:num w:numId="3" w16cid:durableId="848644812">
    <w:abstractNumId w:val="0"/>
  </w:num>
  <w:num w:numId="4" w16cid:durableId="56448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73"/>
    <w:rsid w:val="0001044D"/>
    <w:rsid w:val="00024A00"/>
    <w:rsid w:val="000353AE"/>
    <w:rsid w:val="00066916"/>
    <w:rsid w:val="00093D27"/>
    <w:rsid w:val="000C1F72"/>
    <w:rsid w:val="001763FB"/>
    <w:rsid w:val="00241C26"/>
    <w:rsid w:val="002449E2"/>
    <w:rsid w:val="00250F18"/>
    <w:rsid w:val="0025100B"/>
    <w:rsid w:val="002721F7"/>
    <w:rsid w:val="002D0CDF"/>
    <w:rsid w:val="003242E9"/>
    <w:rsid w:val="0035387E"/>
    <w:rsid w:val="004379B2"/>
    <w:rsid w:val="004A1439"/>
    <w:rsid w:val="004A5608"/>
    <w:rsid w:val="004A581C"/>
    <w:rsid w:val="004C08BD"/>
    <w:rsid w:val="004C2F38"/>
    <w:rsid w:val="004E37E8"/>
    <w:rsid w:val="004F0D73"/>
    <w:rsid w:val="00504044"/>
    <w:rsid w:val="0053123F"/>
    <w:rsid w:val="00535F00"/>
    <w:rsid w:val="005459DB"/>
    <w:rsid w:val="00575F25"/>
    <w:rsid w:val="005C0E26"/>
    <w:rsid w:val="005C542C"/>
    <w:rsid w:val="00606007"/>
    <w:rsid w:val="00657025"/>
    <w:rsid w:val="006A3104"/>
    <w:rsid w:val="006B4C21"/>
    <w:rsid w:val="006D1A57"/>
    <w:rsid w:val="006F3E6C"/>
    <w:rsid w:val="006F455F"/>
    <w:rsid w:val="0070472E"/>
    <w:rsid w:val="007300FC"/>
    <w:rsid w:val="00751590"/>
    <w:rsid w:val="00772EC5"/>
    <w:rsid w:val="007878ED"/>
    <w:rsid w:val="0081209E"/>
    <w:rsid w:val="008566C9"/>
    <w:rsid w:val="00863FE3"/>
    <w:rsid w:val="008844DD"/>
    <w:rsid w:val="008B4C19"/>
    <w:rsid w:val="00930AE7"/>
    <w:rsid w:val="0096437E"/>
    <w:rsid w:val="009A36A6"/>
    <w:rsid w:val="009B5440"/>
    <w:rsid w:val="009D1B1B"/>
    <w:rsid w:val="009F401E"/>
    <w:rsid w:val="00A10BEE"/>
    <w:rsid w:val="00A16D14"/>
    <w:rsid w:val="00A56E77"/>
    <w:rsid w:val="00A74AAA"/>
    <w:rsid w:val="00A92142"/>
    <w:rsid w:val="00B158D2"/>
    <w:rsid w:val="00B61050"/>
    <w:rsid w:val="00C34EC0"/>
    <w:rsid w:val="00C40FC4"/>
    <w:rsid w:val="00C55E4D"/>
    <w:rsid w:val="00C55F0D"/>
    <w:rsid w:val="00CD11D4"/>
    <w:rsid w:val="00DC0B7B"/>
    <w:rsid w:val="00DD3D02"/>
    <w:rsid w:val="00DE71CC"/>
    <w:rsid w:val="00DF3DBB"/>
    <w:rsid w:val="00E62175"/>
    <w:rsid w:val="00E6475F"/>
    <w:rsid w:val="00E70986"/>
    <w:rsid w:val="00EB0EE1"/>
    <w:rsid w:val="00EC787B"/>
    <w:rsid w:val="00F0424E"/>
    <w:rsid w:val="00F33E6C"/>
    <w:rsid w:val="00F61D23"/>
    <w:rsid w:val="00F644F5"/>
    <w:rsid w:val="00F6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9327"/>
  <w15:chartTrackingRefBased/>
  <w15:docId w15:val="{FBE6CB65-AECC-4BE2-988E-52C2CF5E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0D73"/>
    <w:pPr>
      <w:spacing w:before="200" w:after="200" w:line="276" w:lineRule="auto"/>
      <w:ind w:left="720"/>
      <w:contextualSpacing/>
    </w:pPr>
    <w:rPr>
      <w:sz w:val="20"/>
      <w:szCs w:val="20"/>
      <w:lang w:val="en-AU" w:bidi="en-US"/>
    </w:rPr>
  </w:style>
  <w:style w:type="character" w:customStyle="1" w:styleId="ListParagraphChar">
    <w:name w:val="List Paragraph Char"/>
    <w:basedOn w:val="DefaultParagraphFont"/>
    <w:link w:val="ListParagraph"/>
    <w:uiPriority w:val="34"/>
    <w:rsid w:val="004F0D73"/>
    <w:rPr>
      <w:sz w:val="20"/>
      <w:szCs w:val="20"/>
      <w:lang w:val="en-AU" w:bidi="en-US"/>
    </w:rPr>
  </w:style>
  <w:style w:type="table" w:customStyle="1" w:styleId="TableGrid15">
    <w:name w:val="Table Grid15"/>
    <w:basedOn w:val="TableNormal"/>
    <w:uiPriority w:val="59"/>
    <w:rsid w:val="00C34EC0"/>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rsid w:val="005C0E26"/>
    <w:pPr>
      <w:spacing w:before="720" w:after="200" w:line="276" w:lineRule="auto"/>
    </w:pPr>
    <w:rPr>
      <w:caps/>
      <w:color w:val="4472C4" w:themeColor="accent1"/>
      <w:spacing w:val="10"/>
      <w:kern w:val="28"/>
      <w:sz w:val="52"/>
      <w:szCs w:val="52"/>
      <w:lang w:val="en-AU" w:bidi="en-US"/>
    </w:rPr>
  </w:style>
  <w:style w:type="character" w:customStyle="1" w:styleId="TitleChar">
    <w:name w:val="Title Char"/>
    <w:basedOn w:val="DefaultParagraphFont"/>
    <w:link w:val="Title"/>
    <w:rsid w:val="005C0E26"/>
    <w:rPr>
      <w:caps/>
      <w:color w:val="4472C4" w:themeColor="accent1"/>
      <w:spacing w:val="10"/>
      <w:kern w:val="28"/>
      <w:sz w:val="52"/>
      <w:szCs w:val="52"/>
      <w:lang w:val="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5867</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Dalal-Clayton</dc:creator>
  <cp:keywords/>
  <dc:description/>
  <cp:lastModifiedBy>Barry Dalal-Clayton</cp:lastModifiedBy>
  <cp:revision>68</cp:revision>
  <dcterms:created xsi:type="dcterms:W3CDTF">2022-01-22T11:29:00Z</dcterms:created>
  <dcterms:modified xsi:type="dcterms:W3CDTF">2024-11-18T11:00:00Z</dcterms:modified>
</cp:coreProperties>
</file>